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D9D9" w14:textId="77777777" w:rsidR="00A001DB" w:rsidRPr="003C45D6" w:rsidRDefault="00A001DB" w:rsidP="00A001DB">
      <w:pPr>
        <w:tabs>
          <w:tab w:val="left" w:pos="1843"/>
          <w:tab w:val="left" w:pos="2268"/>
        </w:tabs>
        <w:spacing w:before="0" w:after="0" w:line="276" w:lineRule="auto"/>
        <w:jc w:val="right"/>
        <w:rPr>
          <w:rFonts w:cs="Arial"/>
          <w:lang w:eastAsia="ar-SA"/>
        </w:rPr>
      </w:pPr>
      <w:r w:rsidRPr="003C45D6">
        <w:rPr>
          <w:rFonts w:cs="Arial"/>
          <w:lang w:eastAsia="ar-SA"/>
        </w:rPr>
        <w:t>Załącznik nr 4 do zapytania</w:t>
      </w:r>
    </w:p>
    <w:p w14:paraId="394F37DE" w14:textId="77777777" w:rsidR="00A001DB" w:rsidRPr="003C45D6" w:rsidRDefault="00A001DB" w:rsidP="00A001DB">
      <w:pPr>
        <w:tabs>
          <w:tab w:val="left" w:pos="1843"/>
          <w:tab w:val="left" w:pos="2268"/>
        </w:tabs>
        <w:spacing w:before="0" w:after="0" w:line="276" w:lineRule="auto"/>
        <w:jc w:val="center"/>
        <w:rPr>
          <w:rFonts w:cs="Arial"/>
          <w:b/>
          <w:lang w:eastAsia="ar-SA"/>
        </w:rPr>
      </w:pPr>
    </w:p>
    <w:p w14:paraId="2F1F17EA" w14:textId="77777777" w:rsidR="00A001DB" w:rsidRPr="003C45D6" w:rsidRDefault="00A001DB" w:rsidP="00A001DB">
      <w:pPr>
        <w:tabs>
          <w:tab w:val="left" w:pos="1843"/>
          <w:tab w:val="left" w:pos="2268"/>
        </w:tabs>
        <w:spacing w:before="0" w:after="0" w:line="276" w:lineRule="auto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>UMOWA nr ……………..</w:t>
      </w:r>
    </w:p>
    <w:p w14:paraId="56E544CC" w14:textId="77777777" w:rsidR="00A001DB" w:rsidRPr="003C45D6" w:rsidRDefault="00A001DB" w:rsidP="00A001DB">
      <w:pPr>
        <w:pStyle w:val="Stopka"/>
        <w:spacing w:line="276" w:lineRule="auto"/>
        <w:ind w:right="-421"/>
        <w:rPr>
          <w:rFonts w:cs="Arial"/>
          <w:lang w:eastAsia="ar-SA"/>
        </w:rPr>
      </w:pPr>
    </w:p>
    <w:p w14:paraId="348D2951" w14:textId="77777777" w:rsidR="00A001DB" w:rsidRPr="003C45D6" w:rsidRDefault="00A001DB" w:rsidP="00A001DB">
      <w:pPr>
        <w:pStyle w:val="Stopka"/>
        <w:spacing w:line="276" w:lineRule="auto"/>
        <w:ind w:right="-421"/>
        <w:rPr>
          <w:rFonts w:cs="Arial"/>
          <w:lang w:eastAsia="ar-SA"/>
        </w:rPr>
      </w:pPr>
      <w:r w:rsidRPr="003C45D6">
        <w:rPr>
          <w:rFonts w:cs="Arial"/>
          <w:lang w:eastAsia="ar-SA"/>
        </w:rPr>
        <w:t>zawarta w Krakowie w dniu …………………………………….r., pomiędzy</w:t>
      </w:r>
    </w:p>
    <w:p w14:paraId="2676CEC9" w14:textId="77777777" w:rsidR="00A001DB" w:rsidRPr="003C45D6" w:rsidRDefault="00A001DB" w:rsidP="00A001DB">
      <w:pPr>
        <w:spacing w:before="0" w:after="0" w:line="276" w:lineRule="auto"/>
        <w:rPr>
          <w:rFonts w:cs="Arial"/>
          <w:bCs/>
        </w:rPr>
      </w:pPr>
    </w:p>
    <w:p w14:paraId="36E7BE00" w14:textId="77777777" w:rsidR="00A001DB" w:rsidRPr="003C45D6" w:rsidRDefault="00A001DB" w:rsidP="00A001DB">
      <w:pPr>
        <w:spacing w:before="0" w:after="0" w:line="276" w:lineRule="auto"/>
        <w:rPr>
          <w:rFonts w:cs="Arial"/>
        </w:rPr>
      </w:pPr>
      <w:r w:rsidRPr="003C45D6">
        <w:rPr>
          <w:rFonts w:cs="Arial"/>
          <w:b/>
          <w:bCs/>
        </w:rPr>
        <w:t xml:space="preserve">Polskim Wydawnictwem Muzycznym </w:t>
      </w:r>
      <w:r w:rsidRPr="003C45D6">
        <w:rPr>
          <w:rFonts w:cs="Arial"/>
          <w:bCs/>
        </w:rPr>
        <w:t>z siedzibą w Krakowie, al. Krasińskiego 11a, 31-111 Kraków, wpisanym do Rejestru Instytucji Kultury prowadzonego przez Ministra Kultury i Dziedzictwa Narodowego pod nr RIK 92/2016, NIP 6762502246, REGON 363717113, w imieniu i na rzecz którego działa</w:t>
      </w:r>
      <w:r w:rsidRPr="003C45D6">
        <w:rPr>
          <w:rFonts w:cs="Arial"/>
        </w:rPr>
        <w:t xml:space="preserve">: </w:t>
      </w:r>
    </w:p>
    <w:p w14:paraId="7370DCB0" w14:textId="77777777" w:rsidR="00A001DB" w:rsidRPr="003C45D6" w:rsidRDefault="00A001DB" w:rsidP="00A001DB">
      <w:pPr>
        <w:spacing w:before="0" w:after="0" w:line="276" w:lineRule="auto"/>
        <w:rPr>
          <w:rFonts w:cs="Arial"/>
        </w:rPr>
      </w:pPr>
      <w:r w:rsidRPr="003C45D6">
        <w:rPr>
          <w:rFonts w:cs="Arial"/>
        </w:rPr>
        <w:t xml:space="preserve">Daniel Cichy – Dyrektor - Redaktor Naczelny, </w:t>
      </w:r>
    </w:p>
    <w:p w14:paraId="4BCF5235" w14:textId="77777777" w:rsidR="00A001DB" w:rsidRPr="003C45D6" w:rsidRDefault="00A001DB" w:rsidP="00A001DB">
      <w:pPr>
        <w:spacing w:before="0" w:after="0" w:line="276" w:lineRule="auto"/>
        <w:rPr>
          <w:rFonts w:cs="Arial"/>
        </w:rPr>
      </w:pPr>
      <w:r w:rsidRPr="003C45D6">
        <w:rPr>
          <w:rFonts w:cs="Arial"/>
        </w:rPr>
        <w:t>Agata Gołębiowska – Zastępca Dyrektora ds. Ekonomicznych - Główny Księgowy</w:t>
      </w:r>
    </w:p>
    <w:p w14:paraId="6B91A846" w14:textId="77777777" w:rsidR="00A001DB" w:rsidRPr="003C45D6" w:rsidRDefault="00A001DB" w:rsidP="00A001DB">
      <w:pPr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  <w:lang w:eastAsia="ar-SA"/>
        </w:rPr>
        <w:t>zwanym dalej “Zamawiającym” lub “Stroną”,</w:t>
      </w:r>
    </w:p>
    <w:p w14:paraId="4DF16A48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rPr>
          <w:rFonts w:cs="Arial"/>
          <w:lang w:eastAsia="ar-SA"/>
        </w:rPr>
      </w:pPr>
    </w:p>
    <w:p w14:paraId="418738E1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a </w:t>
      </w:r>
    </w:p>
    <w:p w14:paraId="7B9DD8B7" w14:textId="77777777" w:rsidR="00A001DB" w:rsidRPr="003C45D6" w:rsidRDefault="00A001DB" w:rsidP="00A001DB">
      <w:pPr>
        <w:spacing w:before="0" w:after="0" w:line="276" w:lineRule="auto"/>
        <w:rPr>
          <w:rFonts w:cs="Arial"/>
        </w:rPr>
      </w:pPr>
      <w:r w:rsidRPr="003C45D6">
        <w:rPr>
          <w:rFonts w:cs="Arial"/>
        </w:rPr>
        <w:t>……………………..…………</w:t>
      </w:r>
    </w:p>
    <w:p w14:paraId="718FE188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                                   </w:t>
      </w:r>
    </w:p>
    <w:p w14:paraId="37CC24C1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  <w:lang w:eastAsia="ar-SA"/>
        </w:rPr>
        <w:t>zwaną dalej “Wykonawcą” lub “Stroną”.</w:t>
      </w:r>
    </w:p>
    <w:p w14:paraId="2DAACDD1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rPr>
          <w:rFonts w:cs="Arial"/>
          <w:lang w:eastAsia="ar-SA"/>
        </w:rPr>
      </w:pPr>
    </w:p>
    <w:p w14:paraId="0CA68C44" w14:textId="77777777" w:rsidR="00A001DB" w:rsidRPr="003C45D6" w:rsidRDefault="00A001DB" w:rsidP="00A001DB">
      <w:pPr>
        <w:pStyle w:val="tyt"/>
        <w:spacing w:before="0" w:after="0" w:line="276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 w:rsidRPr="003C45D6">
        <w:rPr>
          <w:rFonts w:ascii="Arial" w:hAnsi="Arial" w:cs="Arial"/>
          <w:b w:val="0"/>
          <w:bCs w:val="0"/>
          <w:i/>
          <w:color w:val="auto"/>
          <w:sz w:val="20"/>
          <w:szCs w:val="20"/>
          <w:lang w:eastAsia="pl-PL"/>
        </w:rPr>
        <w:t xml:space="preserve">W związku z wyborem oferty Wykonawcy w postępowaniu pn. </w:t>
      </w:r>
      <w:r w:rsidRPr="003C45D6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„</w:t>
      </w:r>
      <w:bookmarkStart w:id="0" w:name="_Hlk8033536"/>
      <w:r w:rsidRPr="003C45D6">
        <w:rPr>
          <w:rFonts w:ascii="Arial" w:hAnsi="Arial" w:cs="Arial"/>
          <w:i/>
          <w:sz w:val="20"/>
          <w:szCs w:val="20"/>
        </w:rPr>
        <w:t>Wykonywanie usług tłumaczenia informacji o zasobach - tłumaczenia notek/ opisów o materiałach nutowych na potrzeby realizacji projektu pn.: Digitalizacja zasobów będących w posiadaniu Polskiego Wydawnictwa Muzycznego współfinansowanego ze środków Europejskiego Funduszu Rozwoju Regionalnego w ramach Programu Operacyjnego Polska Cyfrowa 2014-2020”</w:t>
      </w:r>
      <w:bookmarkEnd w:id="0"/>
      <w:r w:rsidRPr="003C45D6">
        <w:rPr>
          <w:rFonts w:ascii="Arial" w:hAnsi="Arial" w:cs="Arial"/>
          <w:b w:val="0"/>
          <w:i/>
          <w:sz w:val="20"/>
          <w:szCs w:val="20"/>
        </w:rPr>
        <w:t xml:space="preserve"> (znak sprawy: ZZP.261.ZO.39.2019) prze</w:t>
      </w:r>
      <w:r w:rsidRPr="003C45D6">
        <w:rPr>
          <w:rFonts w:ascii="Arial" w:hAnsi="Arial" w:cs="Arial"/>
          <w:b w:val="0"/>
          <w:bCs w:val="0"/>
          <w:i/>
          <w:color w:val="auto"/>
          <w:sz w:val="20"/>
          <w:szCs w:val="20"/>
          <w:lang w:eastAsia="pl-PL"/>
        </w:rPr>
        <w:t>prowadzonym na podstawie art. 4 pkt 8 ustawy z dnia 29 stycznia 2004 roku Prawo zamówień publicznych (</w:t>
      </w:r>
      <w:proofErr w:type="spellStart"/>
      <w:r w:rsidRPr="003C45D6">
        <w:rPr>
          <w:rFonts w:ascii="Arial" w:hAnsi="Arial" w:cs="Arial"/>
          <w:b w:val="0"/>
          <w:bCs w:val="0"/>
          <w:i/>
          <w:color w:val="auto"/>
          <w:sz w:val="20"/>
          <w:szCs w:val="20"/>
          <w:lang w:eastAsia="pl-PL"/>
        </w:rPr>
        <w:t>t.j</w:t>
      </w:r>
      <w:proofErr w:type="spellEnd"/>
      <w:r w:rsidRPr="003C45D6">
        <w:rPr>
          <w:rFonts w:ascii="Arial" w:hAnsi="Arial" w:cs="Arial"/>
          <w:b w:val="0"/>
          <w:bCs w:val="0"/>
          <w:i/>
          <w:color w:val="auto"/>
          <w:sz w:val="20"/>
          <w:szCs w:val="20"/>
          <w:lang w:eastAsia="pl-PL"/>
        </w:rPr>
        <w:t>. Dz.U. z 2018 r., poz. 1986 ze zm.), zwanej dalej ustawą Prawo zamówień publicznych</w:t>
      </w:r>
      <w:r w:rsidRPr="003C45D6">
        <w:rPr>
          <w:rFonts w:ascii="Arial" w:hAnsi="Arial" w:cs="Arial"/>
          <w:b w:val="0"/>
          <w:i/>
          <w:sz w:val="20"/>
          <w:szCs w:val="20"/>
        </w:rPr>
        <w:t xml:space="preserve"> w zakresie Zadania nr ………., </w:t>
      </w:r>
      <w:r w:rsidRPr="003C45D6">
        <w:rPr>
          <w:rFonts w:ascii="Arial" w:eastAsia="SimSun" w:hAnsi="Arial" w:cs="Arial"/>
          <w:b w:val="0"/>
          <w:i/>
          <w:kern w:val="3"/>
          <w:sz w:val="20"/>
          <w:szCs w:val="20"/>
          <w:lang w:eastAsia="zh-CN" w:bidi="hi-IN"/>
        </w:rPr>
        <w:t>została zawarta umowa o następującej treści:</w:t>
      </w:r>
    </w:p>
    <w:p w14:paraId="6C5FCF2A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rPr>
          <w:rFonts w:cs="Arial"/>
          <w:lang w:eastAsia="ar-SA"/>
        </w:rPr>
      </w:pPr>
    </w:p>
    <w:p w14:paraId="329B5C85" w14:textId="77777777" w:rsidR="00A001DB" w:rsidRPr="003C45D6" w:rsidRDefault="00A001DB" w:rsidP="00A001DB">
      <w:p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ind w:left="426" w:hanging="426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>§ 1.</w:t>
      </w:r>
    </w:p>
    <w:p w14:paraId="0D392147" w14:textId="77777777" w:rsidR="00A001DB" w:rsidRPr="003C45D6" w:rsidRDefault="00A001DB" w:rsidP="00A001DB">
      <w:pPr>
        <w:widowControl w:val="0"/>
        <w:numPr>
          <w:ilvl w:val="0"/>
          <w:numId w:val="16"/>
        </w:numPr>
        <w:tabs>
          <w:tab w:val="left" w:pos="426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Zamawiający zleca a Wykonawca zobowiązuje się do realizacji umowy w przedmiocie sukcesywnego wykonywania tłumaczeń</w:t>
      </w:r>
      <w:bookmarkStart w:id="1" w:name="_Hlk517764445"/>
      <w:r w:rsidRPr="003C45D6">
        <w:rPr>
          <w:rFonts w:cs="Arial"/>
          <w:i/>
          <w:color w:val="000000"/>
        </w:rPr>
        <w:t xml:space="preserve"> informacji o zasobach – tłumaczenia notek/ opisów o materiałach nutowych dla Polskiego Wydawnictwa Muzycznego w Krakowie </w:t>
      </w:r>
      <w:bookmarkEnd w:id="1"/>
      <w:r w:rsidRPr="003C45D6">
        <w:rPr>
          <w:rFonts w:cs="Arial"/>
          <w:lang w:eastAsia="ar-SA"/>
        </w:rPr>
        <w:t xml:space="preserve">w następującym zakresie: </w:t>
      </w:r>
    </w:p>
    <w:p w14:paraId="63BE54CB" w14:textId="77777777" w:rsidR="00A001DB" w:rsidRPr="003C45D6" w:rsidRDefault="00A001DB" w:rsidP="00A001DB">
      <w:pPr>
        <w:pStyle w:val="SIWZ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</w:pPr>
      <w:r w:rsidRPr="003C45D6"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  <w:t xml:space="preserve">Zadanie 1 – wykonanie usługi tłumaczenia informacji o zasobach – tłumaczenia notek/ opisów                    </w:t>
      </w:r>
      <w:r w:rsidRPr="003C45D6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o materiałach nutowych </w:t>
      </w:r>
      <w:r w:rsidRPr="003C45D6"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  <w:t>dla Polskiego Wydawnictwa Muzycznego w Krakowie – w szacowanej liczbie opisów wynoszącej 3056 w języku angielskim;*</w:t>
      </w:r>
    </w:p>
    <w:p w14:paraId="17C7CBD6" w14:textId="77777777" w:rsidR="00A001DB" w:rsidRPr="003C45D6" w:rsidRDefault="00A001DB" w:rsidP="00A001DB">
      <w:pPr>
        <w:pStyle w:val="SIWZ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</w:pPr>
      <w:r w:rsidRPr="003C45D6"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  <w:t xml:space="preserve">Zadanie 2  – wykonanie usługi tłumaczenia informacji o zasobach – tłumaczenia notek/ opisów                   </w:t>
      </w:r>
      <w:bookmarkStart w:id="2" w:name="_Hlk19870100"/>
      <w:r w:rsidRPr="003C45D6">
        <w:rPr>
          <w:rFonts w:ascii="Arial" w:hAnsi="Arial" w:cs="Arial"/>
          <w:i/>
          <w:color w:val="000000"/>
          <w:sz w:val="20"/>
          <w:szCs w:val="20"/>
          <w:lang w:val="pl-PL"/>
        </w:rPr>
        <w:t>o materiałach nutowych</w:t>
      </w:r>
      <w:r w:rsidRPr="003C45D6"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  <w:t xml:space="preserve"> </w:t>
      </w:r>
      <w:bookmarkEnd w:id="2"/>
      <w:r w:rsidRPr="003C45D6">
        <w:rPr>
          <w:rFonts w:ascii="Arial" w:hAnsi="Arial" w:cs="Arial"/>
          <w:b w:val="0"/>
          <w:i/>
          <w:color w:val="000000"/>
          <w:sz w:val="20"/>
          <w:szCs w:val="20"/>
          <w:lang w:val="pl-PL"/>
        </w:rPr>
        <w:t>dla Polskiego Wydawnictwa Muzycznego w Krakowie – w szacowanej liczbie opisów wynoszącej 3056 w języku niemieckim,*</w:t>
      </w:r>
    </w:p>
    <w:p w14:paraId="66E38D48" w14:textId="77777777" w:rsidR="00A001DB" w:rsidRPr="003C45D6" w:rsidRDefault="00A001DB" w:rsidP="00A001DB">
      <w:pPr>
        <w:pStyle w:val="SIWZ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3C45D6">
        <w:rPr>
          <w:rFonts w:ascii="Arial" w:hAnsi="Arial" w:cs="Arial"/>
          <w:b w:val="0"/>
          <w:i/>
          <w:sz w:val="20"/>
          <w:szCs w:val="20"/>
          <w:lang w:val="pl-PL"/>
        </w:rPr>
        <w:tab/>
      </w:r>
      <w:r w:rsidRPr="003C45D6">
        <w:rPr>
          <w:rFonts w:ascii="Arial" w:hAnsi="Arial" w:cs="Arial"/>
          <w:b w:val="0"/>
          <w:i/>
          <w:sz w:val="20"/>
          <w:szCs w:val="20"/>
          <w:lang w:val="pl-PL"/>
        </w:rPr>
        <w:tab/>
        <w:t>/*</w:t>
      </w:r>
      <w:r w:rsidRPr="003C45D6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zgodnie z ofertą Wykonawcy w zakresie, w którym została wybrana</w:t>
      </w:r>
      <w:r w:rsidRPr="003C45D6">
        <w:rPr>
          <w:rFonts w:ascii="Arial" w:hAnsi="Arial" w:cs="Arial"/>
          <w:b w:val="0"/>
          <w:i/>
          <w:sz w:val="20"/>
          <w:szCs w:val="20"/>
          <w:shd w:val="clear" w:color="auto" w:fill="FFFFFF"/>
          <w:lang w:val="pl-PL"/>
        </w:rPr>
        <w:t>/</w:t>
      </w:r>
    </w:p>
    <w:p w14:paraId="42AFFA5E" w14:textId="77777777" w:rsidR="00A001DB" w:rsidRPr="003C45D6" w:rsidRDefault="00A001DB" w:rsidP="00A001DB">
      <w:pPr>
        <w:pStyle w:val="Defaul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1"/>
        <w:jc w:val="both"/>
        <w:rPr>
          <w:rFonts w:ascii="Arial" w:hAnsi="Arial" w:cs="Arial"/>
          <w:color w:val="auto"/>
          <w:sz w:val="20"/>
          <w:szCs w:val="20"/>
        </w:rPr>
      </w:pPr>
      <w:r w:rsidRPr="003C45D6">
        <w:rPr>
          <w:rFonts w:ascii="Arial" w:hAnsi="Arial" w:cs="Arial"/>
          <w:color w:val="auto"/>
          <w:sz w:val="20"/>
          <w:szCs w:val="20"/>
        </w:rPr>
        <w:t xml:space="preserve">zwanego dalej "przedmiotem umowy". </w:t>
      </w:r>
    </w:p>
    <w:p w14:paraId="7424C19C" w14:textId="77777777" w:rsidR="00A001DB" w:rsidRPr="003C45D6" w:rsidRDefault="00A001DB" w:rsidP="00A001DB">
      <w:pPr>
        <w:pStyle w:val="Defaul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C45D6">
        <w:rPr>
          <w:rFonts w:ascii="Arial" w:hAnsi="Arial" w:cs="Arial"/>
          <w:color w:val="auto"/>
          <w:sz w:val="20"/>
          <w:szCs w:val="20"/>
        </w:rPr>
        <w:t>Przedmiot umowy realizowany będzie na warunkach określonych niniejszą umową oraz następujących w załącznikach do umowy:</w:t>
      </w:r>
    </w:p>
    <w:p w14:paraId="4124793B" w14:textId="77777777" w:rsidR="00A001DB" w:rsidRPr="003C45D6" w:rsidRDefault="00A001DB" w:rsidP="00A001DB">
      <w:pPr>
        <w:pStyle w:val="Akapitzlist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 xml:space="preserve">opis przedmiotu umowy – </w:t>
      </w:r>
      <w:r w:rsidRPr="003C45D6">
        <w:rPr>
          <w:rFonts w:cs="Arial"/>
          <w:u w:val="single"/>
        </w:rPr>
        <w:t>załącznik nr 1</w:t>
      </w:r>
      <w:r w:rsidRPr="003C45D6">
        <w:rPr>
          <w:rFonts w:cs="Arial"/>
        </w:rPr>
        <w:t xml:space="preserve"> do umowy;</w:t>
      </w:r>
    </w:p>
    <w:p w14:paraId="2F4B9424" w14:textId="77777777" w:rsidR="00A001DB" w:rsidRPr="003C45D6" w:rsidRDefault="00A001DB" w:rsidP="00A001DB">
      <w:pPr>
        <w:pStyle w:val="Akapitzlist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 xml:space="preserve">formularz ofertowy Wykonawcy – </w:t>
      </w:r>
      <w:r w:rsidRPr="003C45D6">
        <w:rPr>
          <w:rFonts w:cs="Arial"/>
          <w:u w:val="single"/>
        </w:rPr>
        <w:t>załącznik nr 2</w:t>
      </w:r>
      <w:r w:rsidRPr="003C45D6">
        <w:rPr>
          <w:rFonts w:cs="Arial"/>
        </w:rPr>
        <w:t xml:space="preserve"> do umowy.</w:t>
      </w:r>
    </w:p>
    <w:p w14:paraId="017EFC67" w14:textId="77777777" w:rsidR="00A001DB" w:rsidRPr="003C45D6" w:rsidRDefault="00A001DB" w:rsidP="00A001DB">
      <w:pPr>
        <w:pStyle w:val="Defaul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3C45D6">
        <w:rPr>
          <w:rFonts w:ascii="Arial" w:hAnsi="Arial" w:cs="Arial"/>
          <w:color w:val="auto"/>
          <w:sz w:val="20"/>
          <w:szCs w:val="20"/>
        </w:rPr>
        <w:t>3.</w:t>
      </w:r>
      <w:r w:rsidRPr="003C45D6">
        <w:rPr>
          <w:rFonts w:ascii="Arial" w:hAnsi="Arial" w:cs="Arial"/>
          <w:color w:val="auto"/>
          <w:sz w:val="20"/>
          <w:szCs w:val="20"/>
        </w:rPr>
        <w:tab/>
      </w:r>
      <w:r w:rsidRPr="003C45D6">
        <w:rPr>
          <w:rFonts w:ascii="Arial" w:hAnsi="Arial" w:cs="Arial"/>
          <w:sz w:val="20"/>
          <w:szCs w:val="20"/>
          <w:lang w:eastAsia="ar-SA"/>
        </w:rPr>
        <w:t xml:space="preserve">Wykonawca zobowiązany jest do wykonania przedmiotu umowy z należytą starannością, </w:t>
      </w:r>
      <w:r w:rsidRPr="003C45D6">
        <w:rPr>
          <w:rFonts w:ascii="Arial" w:hAnsi="Arial" w:cs="Arial"/>
          <w:sz w:val="20"/>
          <w:szCs w:val="20"/>
        </w:rPr>
        <w:t>zgodnie                 z zasadami sztuki, z zachowaniem spójności słownictwa, zwrotów językowych i form gramatycznych oraz nazewnictwa zgodnego z terminologią obowiązującą dla określonego rodzaju tekstów.</w:t>
      </w:r>
    </w:p>
    <w:p w14:paraId="7FA5AE4A" w14:textId="77777777" w:rsidR="00A001DB" w:rsidRPr="003C45D6" w:rsidRDefault="00A001DB" w:rsidP="00A001DB">
      <w:pPr>
        <w:pStyle w:val="Defaul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C45D6">
        <w:rPr>
          <w:rFonts w:ascii="Arial" w:hAnsi="Arial" w:cs="Arial"/>
          <w:sz w:val="20"/>
          <w:szCs w:val="20"/>
          <w:lang w:eastAsia="ar-SA"/>
        </w:rPr>
        <w:lastRenderedPageBreak/>
        <w:t>4.</w:t>
      </w:r>
      <w:r w:rsidRPr="003C45D6">
        <w:rPr>
          <w:rFonts w:ascii="Arial" w:hAnsi="Arial" w:cs="Arial"/>
          <w:sz w:val="20"/>
          <w:szCs w:val="20"/>
          <w:lang w:eastAsia="ar-SA"/>
        </w:rPr>
        <w:tab/>
      </w:r>
      <w:r w:rsidRPr="003C45D6">
        <w:rPr>
          <w:rFonts w:ascii="Arial" w:hAnsi="Arial" w:cs="Arial"/>
          <w:color w:val="auto"/>
          <w:sz w:val="20"/>
          <w:szCs w:val="20"/>
        </w:rPr>
        <w:t>Wykonawca oświadcza, iż dysponuje potencjałem osobowym i technicznym pozwalającym na prawidłowe i terminowe realizowanie przedmiotu umowy.</w:t>
      </w:r>
    </w:p>
    <w:p w14:paraId="121C59E7" w14:textId="77777777" w:rsidR="00A001DB" w:rsidRPr="003C45D6" w:rsidRDefault="00A001DB" w:rsidP="00A001DB">
      <w:pPr>
        <w:pStyle w:val="Defaul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3C45D6">
        <w:rPr>
          <w:rFonts w:ascii="Arial" w:hAnsi="Arial" w:cs="Arial"/>
          <w:sz w:val="20"/>
          <w:szCs w:val="20"/>
          <w:lang w:eastAsia="ar-SA"/>
        </w:rPr>
        <w:t>5.</w:t>
      </w:r>
      <w:r w:rsidRPr="003C45D6">
        <w:rPr>
          <w:rFonts w:ascii="Arial" w:hAnsi="Arial" w:cs="Arial"/>
          <w:sz w:val="20"/>
          <w:szCs w:val="20"/>
          <w:lang w:eastAsia="ar-SA"/>
        </w:rPr>
        <w:tab/>
        <w:t xml:space="preserve">Przedmiot umowy będzie realizowany partiami, na podstawie pisemnych zamówień składanych sukcesywnie przez Zamawiającego </w:t>
      </w:r>
      <w:r w:rsidRPr="003C45D6">
        <w:rPr>
          <w:rFonts w:ascii="Arial" w:hAnsi="Arial" w:cs="Arial"/>
          <w:w w:val="105"/>
          <w:sz w:val="20"/>
          <w:szCs w:val="20"/>
        </w:rPr>
        <w:t>drogą elektroniczną na adres e-mail Wykonawcy: ……………………..</w:t>
      </w:r>
      <w:r w:rsidRPr="003C45D6">
        <w:rPr>
          <w:rFonts w:ascii="Arial" w:hAnsi="Arial" w:cs="Arial"/>
          <w:sz w:val="20"/>
          <w:szCs w:val="20"/>
          <w:lang w:eastAsia="ar-SA"/>
        </w:rPr>
        <w:t xml:space="preserve">, każdorazowo </w:t>
      </w:r>
      <w:r w:rsidRPr="003C45D6">
        <w:rPr>
          <w:rFonts w:ascii="Arial" w:hAnsi="Arial" w:cs="Arial"/>
          <w:i/>
          <w:sz w:val="20"/>
          <w:szCs w:val="20"/>
          <w:lang w:eastAsia="ar-SA"/>
        </w:rPr>
        <w:t xml:space="preserve">w </w:t>
      </w:r>
      <w:r w:rsidRPr="003C45D6">
        <w:rPr>
          <w:rFonts w:ascii="Arial" w:hAnsi="Arial" w:cs="Arial"/>
          <w:iCs/>
          <w:sz w:val="20"/>
          <w:szCs w:val="20"/>
          <w:lang w:eastAsia="ar-SA"/>
        </w:rPr>
        <w:t>terminie do 15 dni roboczych</w:t>
      </w:r>
      <w:r w:rsidRPr="003C45D6">
        <w:rPr>
          <w:rFonts w:ascii="Arial" w:hAnsi="Arial" w:cs="Arial"/>
          <w:i/>
          <w:color w:val="auto"/>
          <w:sz w:val="20"/>
          <w:szCs w:val="20"/>
          <w:lang w:eastAsia="ar-SA"/>
        </w:rPr>
        <w:t xml:space="preserve"> </w:t>
      </w:r>
      <w:bookmarkStart w:id="3" w:name="_Hlk13479411"/>
      <w:r w:rsidRPr="003C45D6">
        <w:rPr>
          <w:rFonts w:ascii="Arial" w:hAnsi="Arial" w:cs="Arial"/>
          <w:color w:val="auto"/>
          <w:sz w:val="20"/>
          <w:szCs w:val="20"/>
          <w:lang w:eastAsia="ar-SA"/>
        </w:rPr>
        <w:t xml:space="preserve">od dnia przyjęcia zamówienia. Wraz z zamówieniem Zamawiający prześle Wykonawcy teksty do przetłumaczenia. </w:t>
      </w:r>
      <w:r w:rsidRPr="003C45D6">
        <w:rPr>
          <w:rFonts w:ascii="Arial" w:hAnsi="Arial" w:cs="Arial"/>
          <w:color w:val="auto"/>
          <w:w w:val="105"/>
          <w:sz w:val="20"/>
          <w:szCs w:val="20"/>
        </w:rPr>
        <w:t xml:space="preserve">Za dzień przyjęcia zamówienia Strony uznają dzień przesłania zamówienia przez Zamawiającego. </w:t>
      </w:r>
      <w:bookmarkEnd w:id="3"/>
    </w:p>
    <w:p w14:paraId="64B1AC16" w14:textId="77777777" w:rsidR="00A001DB" w:rsidRPr="003C45D6" w:rsidRDefault="00A001DB" w:rsidP="00A001DB">
      <w:pPr>
        <w:pStyle w:val="Defaul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C45D6">
        <w:rPr>
          <w:rFonts w:ascii="Arial" w:hAnsi="Arial" w:cs="Arial"/>
          <w:color w:val="auto"/>
          <w:sz w:val="20"/>
          <w:szCs w:val="20"/>
          <w:lang w:eastAsia="ar-SA"/>
        </w:rPr>
        <w:t>6.</w:t>
      </w:r>
      <w:r w:rsidRPr="003C45D6">
        <w:rPr>
          <w:rFonts w:ascii="Arial" w:hAnsi="Arial" w:cs="Arial"/>
          <w:color w:val="auto"/>
          <w:sz w:val="20"/>
          <w:szCs w:val="20"/>
          <w:lang w:eastAsia="ar-SA"/>
        </w:rPr>
        <w:tab/>
        <w:t>Wykonane tłumaczenie będzie przekazywane Zamawiającemu przez Wykonawcę drogą elektroniczną,  na adres e-mail Zamawiającego: …………………………, przy czym k</w:t>
      </w:r>
      <w:r w:rsidRPr="003C45D6">
        <w:rPr>
          <w:rFonts w:ascii="Arial" w:hAnsi="Arial" w:cs="Arial"/>
          <w:color w:val="auto"/>
          <w:sz w:val="20"/>
          <w:szCs w:val="20"/>
        </w:rPr>
        <w:t xml:space="preserve">ażdorazowo Wykonawca przekaże Zamawiającemu informację o tym, który spośród tłumaczy wymienionych w wykazie osób stanowiącym </w:t>
      </w:r>
      <w:r w:rsidRPr="003C45D6">
        <w:rPr>
          <w:rFonts w:ascii="Arial" w:hAnsi="Arial" w:cs="Arial"/>
          <w:color w:val="auto"/>
          <w:sz w:val="20"/>
          <w:szCs w:val="20"/>
          <w:u w:val="single"/>
        </w:rPr>
        <w:t>załącznik nr 3</w:t>
      </w:r>
      <w:r w:rsidRPr="003C45D6">
        <w:rPr>
          <w:rFonts w:ascii="Arial" w:hAnsi="Arial" w:cs="Arial"/>
          <w:color w:val="auto"/>
          <w:sz w:val="20"/>
          <w:szCs w:val="20"/>
        </w:rPr>
        <w:t xml:space="preserve"> do umowy* realizował zamówienie (imię i nazwisko). </w:t>
      </w:r>
    </w:p>
    <w:p w14:paraId="0F23B88A" w14:textId="7B55029E" w:rsidR="00A001DB" w:rsidRPr="003C45D6" w:rsidRDefault="00A001DB" w:rsidP="006C63AA">
      <w:pPr>
        <w:spacing w:before="0" w:after="0" w:line="276" w:lineRule="auto"/>
        <w:ind w:left="426"/>
        <w:rPr>
          <w:rFonts w:cs="Arial"/>
          <w:i/>
        </w:rPr>
      </w:pPr>
      <w:r w:rsidRPr="003C45D6">
        <w:rPr>
          <w:rFonts w:cs="Arial"/>
          <w:i/>
        </w:rPr>
        <w:t xml:space="preserve">/*odpowiada wykazowi osób złożonemu przez Wykonawcę wraz z ofertą według wzoru z załącznika nr </w:t>
      </w:r>
      <w:r w:rsidR="008341C8" w:rsidRPr="003C45D6">
        <w:rPr>
          <w:rFonts w:cs="Arial"/>
          <w:i/>
        </w:rPr>
        <w:t>5</w:t>
      </w:r>
      <w:r w:rsidRPr="003C45D6">
        <w:rPr>
          <w:rFonts w:cs="Arial"/>
          <w:i/>
        </w:rPr>
        <w:t xml:space="preserve"> do zapytania/</w:t>
      </w:r>
    </w:p>
    <w:p w14:paraId="686B32DD" w14:textId="77777777" w:rsidR="00A001DB" w:rsidRPr="003C45D6" w:rsidRDefault="00A001DB" w:rsidP="00A001DB">
      <w:pPr>
        <w:pStyle w:val="Akapitzlist"/>
        <w:tabs>
          <w:tab w:val="left" w:pos="426"/>
        </w:tabs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>7.</w:t>
      </w:r>
      <w:r w:rsidRPr="003C45D6">
        <w:rPr>
          <w:rFonts w:cs="Arial"/>
        </w:rPr>
        <w:tab/>
        <w:t>Wykonawca zobowiązuje się, że nie będzie bez uprzedniej pisemnej zgody Zamawiającego wykorzystywał przekazanych do tłumaczenia tekstów w innych celach niż wykonanie umowy – w czasie jej obowiązywania, jak i po jej wygaśnięciu.</w:t>
      </w:r>
    </w:p>
    <w:p w14:paraId="738B32FB" w14:textId="77777777" w:rsidR="00A001DB" w:rsidRPr="003C45D6" w:rsidRDefault="00A001DB" w:rsidP="00A001DB">
      <w:pPr>
        <w:pStyle w:val="Akapitzlist"/>
        <w:tabs>
          <w:tab w:val="left" w:pos="426"/>
        </w:tabs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 xml:space="preserve">8. </w:t>
      </w:r>
      <w:r w:rsidRPr="003C45D6">
        <w:rPr>
          <w:rFonts w:cs="Arial"/>
        </w:rPr>
        <w:tab/>
        <w:t>Wykonawca zobowiązany jest do zabezpieczenia przekazywanych dokumentów źródłowych i ich tłumaczeń przed dostępem do nich osób nieuprawnionych.</w:t>
      </w:r>
    </w:p>
    <w:p w14:paraId="3E2FBA33" w14:textId="77777777" w:rsidR="00A001DB" w:rsidRPr="003C45D6" w:rsidRDefault="00A001DB" w:rsidP="00A001DB">
      <w:pPr>
        <w:pStyle w:val="Akapitzlist"/>
        <w:tabs>
          <w:tab w:val="left" w:pos="426"/>
        </w:tabs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>9.</w:t>
      </w:r>
      <w:r w:rsidRPr="003C45D6">
        <w:rPr>
          <w:rFonts w:cs="Arial"/>
        </w:rPr>
        <w:tab/>
        <w:t>Niedopuszczalne jest wykonywanie tłumaczeń za pomocą programów służących do translacji tekstu.</w:t>
      </w:r>
    </w:p>
    <w:p w14:paraId="48070979" w14:textId="77777777" w:rsidR="00A001DB" w:rsidRPr="003C45D6" w:rsidRDefault="00A001DB" w:rsidP="00A001DB">
      <w:pPr>
        <w:pStyle w:val="Akapitzlist"/>
        <w:tabs>
          <w:tab w:val="left" w:pos="426"/>
        </w:tabs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>10.</w:t>
      </w:r>
      <w:r w:rsidRPr="003C45D6">
        <w:rPr>
          <w:rFonts w:cs="Arial"/>
        </w:rPr>
        <w:tab/>
        <w:t xml:space="preserve">Wykonawca będzie realizował przedmiot umowy </w:t>
      </w:r>
      <w:r w:rsidRPr="003C45D6">
        <w:rPr>
          <w:rFonts w:cs="Arial"/>
          <w:i/>
        </w:rPr>
        <w:t xml:space="preserve">siłami własnymi / przy udziale podwykonawcy/ów …………………………………… w części określonej w </w:t>
      </w:r>
      <w:r w:rsidRPr="003C45D6">
        <w:rPr>
          <w:rFonts w:cs="Arial"/>
          <w:i/>
          <w:u w:val="single"/>
        </w:rPr>
        <w:t>załączniku nr 2</w:t>
      </w:r>
      <w:r w:rsidRPr="003C45D6">
        <w:rPr>
          <w:rFonts w:cs="Arial"/>
          <w:i/>
        </w:rPr>
        <w:t xml:space="preserve"> do umowy</w:t>
      </w:r>
      <w:r w:rsidRPr="003C45D6">
        <w:rPr>
          <w:rFonts w:cs="Arial"/>
        </w:rPr>
        <w:t>.*</w:t>
      </w:r>
    </w:p>
    <w:p w14:paraId="510343B8" w14:textId="77777777" w:rsidR="00A001DB" w:rsidRPr="003C45D6" w:rsidRDefault="00A001DB" w:rsidP="00A001DB">
      <w:pPr>
        <w:pStyle w:val="SIWZ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3C45D6">
        <w:rPr>
          <w:rFonts w:ascii="Arial" w:hAnsi="Arial" w:cs="Arial"/>
          <w:b w:val="0"/>
          <w:i/>
          <w:sz w:val="20"/>
          <w:szCs w:val="20"/>
          <w:lang w:val="pl-PL"/>
        </w:rPr>
        <w:t>/*</w:t>
      </w:r>
      <w:r w:rsidRPr="003C45D6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zgodnie z ofertą Wykonawcy</w:t>
      </w:r>
      <w:r w:rsidRPr="003C45D6">
        <w:rPr>
          <w:rFonts w:ascii="Arial" w:hAnsi="Arial" w:cs="Arial"/>
          <w:b w:val="0"/>
          <w:i/>
          <w:sz w:val="20"/>
          <w:szCs w:val="20"/>
          <w:shd w:val="clear" w:color="auto" w:fill="FFFFFF"/>
          <w:lang w:val="pl-PL"/>
        </w:rPr>
        <w:t>/</w:t>
      </w:r>
    </w:p>
    <w:p w14:paraId="0549BEBE" w14:textId="77777777" w:rsidR="00A001DB" w:rsidRPr="003C45D6" w:rsidRDefault="00A001DB" w:rsidP="00A001DB">
      <w:pPr>
        <w:pStyle w:val="Akapitzlist"/>
        <w:tabs>
          <w:tab w:val="left" w:pos="426"/>
        </w:tabs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>11.</w:t>
      </w:r>
      <w:r w:rsidRPr="003C45D6">
        <w:rPr>
          <w:rFonts w:cs="Arial"/>
        </w:rPr>
        <w:tab/>
        <w:t>W razie powierzenia podwykonawcy realizacji części przedmiotu umowy Wykonawca za działania bądź zaniechania podwykonawcy odpowiada tak jak za działania bądź zaniechania własne.</w:t>
      </w:r>
    </w:p>
    <w:p w14:paraId="79272AC7" w14:textId="77777777" w:rsidR="00A001DB" w:rsidRPr="003C45D6" w:rsidRDefault="00A001DB" w:rsidP="00A001DB">
      <w:pPr>
        <w:pStyle w:val="Akapitzlist"/>
        <w:tabs>
          <w:tab w:val="left" w:pos="567"/>
        </w:tabs>
        <w:suppressAutoHyphens/>
        <w:spacing w:before="0" w:after="0" w:line="276" w:lineRule="auto"/>
        <w:ind w:left="426" w:hanging="426"/>
        <w:rPr>
          <w:rFonts w:cs="Arial"/>
        </w:rPr>
      </w:pPr>
      <w:r w:rsidRPr="003C45D6">
        <w:rPr>
          <w:rFonts w:cs="Arial"/>
        </w:rPr>
        <w:t xml:space="preserve">12. </w:t>
      </w:r>
      <w:r w:rsidRPr="003C45D6">
        <w:rPr>
          <w:rFonts w:cs="Arial"/>
        </w:rPr>
        <w:tab/>
        <w:t>Wykonawca zobowiązuje się do wykonania niniejszej umowy zgodnie z ofertą złożoną w postępowaniu znak sprawy ZZP.261.ZO.39.2019.</w:t>
      </w:r>
    </w:p>
    <w:p w14:paraId="6EA1177D" w14:textId="77777777" w:rsidR="00A001DB" w:rsidRPr="003C45D6" w:rsidRDefault="00A001DB" w:rsidP="00A001DB">
      <w:pPr>
        <w:pStyle w:val="Akapitzlist"/>
        <w:tabs>
          <w:tab w:val="left" w:pos="567"/>
        </w:tabs>
        <w:suppressAutoHyphens/>
        <w:spacing w:before="0" w:after="0" w:line="276" w:lineRule="auto"/>
        <w:ind w:left="426" w:hanging="426"/>
        <w:rPr>
          <w:rFonts w:cs="Arial"/>
        </w:rPr>
      </w:pPr>
      <w:r w:rsidRPr="003C45D6">
        <w:rPr>
          <w:rFonts w:cs="Arial"/>
        </w:rPr>
        <w:t>13.  Zamawiający zastrzega, że może nie zrealizować do 30% przedmiotu umowy tj. ilości wskazanych w §1 ust 1 umowy.</w:t>
      </w:r>
    </w:p>
    <w:p w14:paraId="350F18B6" w14:textId="77777777" w:rsidR="00A001DB" w:rsidRPr="003C45D6" w:rsidRDefault="00A001DB" w:rsidP="00A001DB">
      <w:pPr>
        <w:pStyle w:val="Akapitzlist"/>
        <w:tabs>
          <w:tab w:val="left" w:pos="426"/>
        </w:tabs>
        <w:spacing w:before="0" w:after="0" w:line="276" w:lineRule="auto"/>
        <w:ind w:left="0"/>
        <w:contextualSpacing w:val="0"/>
        <w:rPr>
          <w:rFonts w:cs="Arial"/>
        </w:rPr>
      </w:pPr>
    </w:p>
    <w:p w14:paraId="1F33D32A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>§ 2.</w:t>
      </w:r>
    </w:p>
    <w:p w14:paraId="2238ABF4" w14:textId="77777777" w:rsidR="00A001DB" w:rsidRPr="003C45D6" w:rsidRDefault="00A001DB" w:rsidP="00A001DB">
      <w:pPr>
        <w:widowControl w:val="0"/>
        <w:numPr>
          <w:ilvl w:val="0"/>
          <w:numId w:val="4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rPr>
          <w:rFonts w:cs="Arial"/>
          <w:i/>
          <w:lang w:eastAsia="ar-SA"/>
        </w:rPr>
      </w:pPr>
      <w:r w:rsidRPr="003C45D6">
        <w:rPr>
          <w:rFonts w:cs="Arial"/>
        </w:rPr>
        <w:t>Wykonawca oświadcza, że będzie posiadał prawa do tłumaczeń, które będą powstawać w wyniku wykonywania przedmiotu umowy (jako ich twórca lub na podstawie stosownych umów zawartych                 z ich twórcami), że tłumaczenia te nie będą naruszać praw autorskich osób trzecich, oraz że jego prawa do tłumaczeń w zakresie objętym niniejszą umową nie będą ograniczone ani obciążone prawami osób trzecich. Wykonawca ponosi pełną odpowiedzialność w tym zakresie.</w:t>
      </w:r>
    </w:p>
    <w:p w14:paraId="7329843B" w14:textId="77777777" w:rsidR="00A001DB" w:rsidRPr="003C45D6" w:rsidRDefault="00A001DB" w:rsidP="00A001DB">
      <w:pPr>
        <w:widowControl w:val="0"/>
        <w:numPr>
          <w:ilvl w:val="0"/>
          <w:numId w:val="4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</w:rPr>
        <w:t>Każdorazowo z chwilą przekazania Zamawiającemu tekstów powstałych w wyniku Tłumaczenia Wykonawca przenosi na Zamawiającego autorskie prawa majątkowe do tych tekstów w zakresie następujących pól eksploatacji:</w:t>
      </w:r>
    </w:p>
    <w:p w14:paraId="1AC2CE69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zwielokrotniania drukiem i inną podobną techniką;</w:t>
      </w:r>
    </w:p>
    <w:p w14:paraId="3E75591A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wprowadzania do obrotu egzemplarzy ze zwielokrotnionym tłumaczeniem, o których mowa w lit. a);</w:t>
      </w:r>
    </w:p>
    <w:p w14:paraId="36E814CF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publicznego odtwarzania tłumaczenia;</w:t>
      </w:r>
    </w:p>
    <w:p w14:paraId="0073254A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wynajmowania i wydzierżawiania egzemplarzy z tłumaczeniem, o których mowa w lit. b);</w:t>
      </w:r>
    </w:p>
    <w:p w14:paraId="5C6A446C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utrwalania i reprodukowania Utworu na nośnikach multimedialnych;</w:t>
      </w:r>
    </w:p>
    <w:p w14:paraId="73CFDA72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sporządzania cyfrowego zapisu i publiczne udostępnianie w taki sposób, aby każdy mógł mieć dostęp do niego w całości lub w części, w każdym miejscu i czasie przez siebie wybranym;</w:t>
      </w:r>
    </w:p>
    <w:p w14:paraId="07FC2C59" w14:textId="77777777" w:rsidR="00A001DB" w:rsidRPr="003C45D6" w:rsidRDefault="00A001DB" w:rsidP="00A001DB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5293"/>
        </w:tabs>
        <w:suppressAutoHyphens/>
        <w:spacing w:before="0" w:after="0" w:line="276" w:lineRule="auto"/>
        <w:ind w:left="567" w:hanging="283"/>
        <w:rPr>
          <w:rFonts w:cs="Arial"/>
        </w:rPr>
      </w:pPr>
      <w:r w:rsidRPr="003C45D6">
        <w:rPr>
          <w:rFonts w:cs="Arial"/>
        </w:rPr>
        <w:t>wprowadzania tłumaczenia do własnej, elektronicznej bazy danych, w postaci oryginalnej, w całości lub części i udostępnianie w sieci Internet.</w:t>
      </w:r>
    </w:p>
    <w:p w14:paraId="703DF938" w14:textId="77777777" w:rsidR="00A001DB" w:rsidRPr="003C45D6" w:rsidRDefault="00A001DB" w:rsidP="00A001DB">
      <w:pPr>
        <w:pStyle w:val="Akapitzlist"/>
        <w:widowControl w:val="0"/>
        <w:numPr>
          <w:ilvl w:val="0"/>
          <w:numId w:val="4"/>
        </w:numPr>
        <w:tabs>
          <w:tab w:val="left" w:pos="849"/>
          <w:tab w:val="left" w:pos="941"/>
          <w:tab w:val="left" w:pos="3828"/>
          <w:tab w:val="left" w:pos="5216"/>
        </w:tabs>
        <w:suppressAutoHyphens/>
        <w:spacing w:before="0" w:after="0" w:line="276" w:lineRule="auto"/>
        <w:contextualSpacing w:val="0"/>
        <w:rPr>
          <w:rFonts w:cs="Arial"/>
        </w:rPr>
      </w:pPr>
      <w:r w:rsidRPr="003C45D6">
        <w:rPr>
          <w:rFonts w:cs="Arial"/>
        </w:rPr>
        <w:lastRenderedPageBreak/>
        <w:t>Przeniesienie praw, o którym mowa w ust. 2, obejmuje również  prawo wykonywania praw zależnych oraz praw osobistych.</w:t>
      </w:r>
    </w:p>
    <w:p w14:paraId="148EBD9A" w14:textId="77777777" w:rsidR="00A001DB" w:rsidRPr="003C45D6" w:rsidRDefault="00A001DB" w:rsidP="00A001DB">
      <w:pPr>
        <w:widowControl w:val="0"/>
        <w:numPr>
          <w:ilvl w:val="0"/>
          <w:numId w:val="4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  <w:color w:val="000000"/>
        </w:rPr>
        <w:t xml:space="preserve">Strony zobowiązują się do zachowania poufności wszelkich informacji związanych z realizacją postanowień niniejszej umowy, z zastrzeżeniem sytuacji określonych we właściwych przepisach prawa oraz gdy informacje: </w:t>
      </w:r>
    </w:p>
    <w:p w14:paraId="430C71EB" w14:textId="77777777" w:rsidR="00A001DB" w:rsidRPr="003C45D6" w:rsidRDefault="00A001DB" w:rsidP="00A001DB">
      <w:pPr>
        <w:pStyle w:val="p17"/>
        <w:numPr>
          <w:ilvl w:val="0"/>
          <w:numId w:val="7"/>
        </w:numPr>
        <w:tabs>
          <w:tab w:val="clear" w:pos="280"/>
          <w:tab w:val="clear" w:pos="660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3C45D6">
        <w:rPr>
          <w:rFonts w:ascii="Arial" w:hAnsi="Arial" w:cs="Arial"/>
          <w:sz w:val="20"/>
        </w:rPr>
        <w:t>są powszechnie dostępne,</w:t>
      </w:r>
    </w:p>
    <w:p w14:paraId="4F7B2E52" w14:textId="77777777" w:rsidR="00A001DB" w:rsidRPr="003C45D6" w:rsidRDefault="00A001DB" w:rsidP="00A001DB">
      <w:pPr>
        <w:pStyle w:val="p17"/>
        <w:numPr>
          <w:ilvl w:val="0"/>
          <w:numId w:val="7"/>
        </w:numPr>
        <w:tabs>
          <w:tab w:val="clear" w:pos="280"/>
          <w:tab w:val="clear" w:pos="660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3C45D6">
        <w:rPr>
          <w:rFonts w:ascii="Arial" w:hAnsi="Arial" w:cs="Arial"/>
          <w:sz w:val="20"/>
        </w:rPr>
        <w:t>zostały podane do publicznej wiadomości w trybie nie powodującym naruszenia niniejszego zobowiązania,</w:t>
      </w:r>
    </w:p>
    <w:p w14:paraId="43ACD37C" w14:textId="77777777" w:rsidR="00A001DB" w:rsidRPr="003C45D6" w:rsidRDefault="00A001DB" w:rsidP="00A001DB">
      <w:pPr>
        <w:pStyle w:val="p17"/>
        <w:numPr>
          <w:ilvl w:val="0"/>
          <w:numId w:val="7"/>
        </w:numPr>
        <w:tabs>
          <w:tab w:val="clear" w:pos="280"/>
          <w:tab w:val="clear" w:pos="660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3C45D6">
        <w:rPr>
          <w:rFonts w:ascii="Arial" w:hAnsi="Arial" w:cs="Arial"/>
          <w:sz w:val="20"/>
        </w:rPr>
        <w:t>muszą być ujawnione na żądanie uprawnionych organów, lub w postępowaniu dowodowym                      w sporze sądowym lub arbitrażowym,</w:t>
      </w:r>
    </w:p>
    <w:p w14:paraId="583A11C4" w14:textId="77777777" w:rsidR="00A001DB" w:rsidRPr="003C45D6" w:rsidRDefault="00A001DB" w:rsidP="00A001DB">
      <w:pPr>
        <w:widowControl w:val="0"/>
        <w:numPr>
          <w:ilvl w:val="0"/>
          <w:numId w:val="4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rPr>
          <w:rFonts w:cs="Arial"/>
          <w:lang w:eastAsia="ar-SA"/>
        </w:rPr>
      </w:pPr>
      <w:r w:rsidRPr="003C45D6">
        <w:rPr>
          <w:rFonts w:cs="Arial"/>
        </w:rPr>
        <w:t>Informacje poufne obejmują dane osobowe, informacje finansowe, techniczne, technologiczne, handlowe i organizacyjne i inne, których ujawnienie może mieć istotny wpływ na realizację umowy, funkcjonowanie Stron.</w:t>
      </w:r>
    </w:p>
    <w:p w14:paraId="46C85E40" w14:textId="77777777" w:rsidR="00A001DB" w:rsidRPr="003C45D6" w:rsidRDefault="00A001DB" w:rsidP="00A001DB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before="0" w:after="0" w:line="276" w:lineRule="auto"/>
        <w:ind w:left="283"/>
        <w:rPr>
          <w:rFonts w:cs="Arial"/>
          <w:lang w:eastAsia="ar-SA"/>
        </w:rPr>
      </w:pPr>
    </w:p>
    <w:p w14:paraId="0FD4931F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>§ 3.</w:t>
      </w:r>
    </w:p>
    <w:p w14:paraId="691CC5E1" w14:textId="77777777" w:rsidR="00A001DB" w:rsidRPr="003C45D6" w:rsidRDefault="00A001DB" w:rsidP="00A001DB">
      <w:pPr>
        <w:widowControl w:val="0"/>
        <w:numPr>
          <w:ilvl w:val="0"/>
          <w:numId w:val="5"/>
        </w:numPr>
        <w:tabs>
          <w:tab w:val="clear" w:pos="283"/>
          <w:tab w:val="left" w:pos="42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Odbiór tłumaczenia przez Zamawiającego zostanie każdorazowo potwierdzony stosownym protokołem. Podpisanie protokołu przez Zamawiającego nie zwalnia Wykonawcy od odpowiedzialności w zakresie należytego wykonania tłumaczenia bez wad lub usterek. </w:t>
      </w:r>
    </w:p>
    <w:p w14:paraId="0FE03CBB" w14:textId="77777777" w:rsidR="00A001DB" w:rsidRPr="003C45D6" w:rsidRDefault="00A001DB" w:rsidP="00A001DB">
      <w:pPr>
        <w:numPr>
          <w:ilvl w:val="0"/>
          <w:numId w:val="5"/>
        </w:numPr>
        <w:tabs>
          <w:tab w:val="clear" w:pos="283"/>
          <w:tab w:val="left" w:pos="426"/>
        </w:tabs>
        <w:spacing w:before="0" w:after="0" w:line="276" w:lineRule="auto"/>
        <w:ind w:left="426" w:hanging="426"/>
        <w:rPr>
          <w:rFonts w:cs="Arial"/>
        </w:rPr>
      </w:pPr>
      <w:r w:rsidRPr="003C45D6">
        <w:rPr>
          <w:rFonts w:cs="Arial"/>
        </w:rPr>
        <w:t>Wykonane tłumaczenie musi spełniać warunek finalności, tzn. musi być gotowym tekstem, zweryfikowanym pod względem spójności, zastosowanej terminologii i kompletności, bez konieczności jakiejkolwiek dalszej jego obróbki.</w:t>
      </w:r>
    </w:p>
    <w:p w14:paraId="28868C4E" w14:textId="77777777" w:rsidR="00A001DB" w:rsidRPr="003C45D6" w:rsidRDefault="00A001DB" w:rsidP="00A001DB">
      <w:pPr>
        <w:numPr>
          <w:ilvl w:val="0"/>
          <w:numId w:val="5"/>
        </w:numPr>
        <w:tabs>
          <w:tab w:val="clear" w:pos="283"/>
          <w:tab w:val="left" w:pos="426"/>
        </w:tabs>
        <w:spacing w:before="0" w:after="0" w:line="276" w:lineRule="auto"/>
        <w:ind w:left="426" w:hanging="426"/>
        <w:rPr>
          <w:rFonts w:cs="Arial"/>
        </w:rPr>
      </w:pPr>
      <w:r w:rsidRPr="003C45D6">
        <w:rPr>
          <w:rFonts w:cs="Arial"/>
        </w:rPr>
        <w:t>W przetłumaczonych dokumentach wykonawca zobowiązany jest zapewnić jednolitość i spójność zastosowanego słownictwa, terminologii specjalistycznej oraz frazeologii.</w:t>
      </w:r>
    </w:p>
    <w:p w14:paraId="4CC152EB" w14:textId="77777777" w:rsidR="00A001DB" w:rsidRPr="003C45D6" w:rsidRDefault="00A001DB" w:rsidP="00A001DB">
      <w:pPr>
        <w:widowControl w:val="0"/>
        <w:numPr>
          <w:ilvl w:val="0"/>
          <w:numId w:val="5"/>
        </w:numPr>
        <w:tabs>
          <w:tab w:val="clear" w:pos="283"/>
          <w:tab w:val="left" w:pos="42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Strony oświadczają, że mają świadomość, że termin wskazany w par. 1 jest istotny dla Zamawiającego i może mieć wpływ na zakres odpowiedzialności Zamawiającego wobec innych podmiotów. Mając na względzie ten fakt, Wykonawca oświadcza, że jego odpowiedzialność będzie kształtować się na zasadzie ryzyka.</w:t>
      </w:r>
    </w:p>
    <w:p w14:paraId="2F96DF42" w14:textId="77777777" w:rsidR="00A001DB" w:rsidRPr="003C45D6" w:rsidRDefault="00A001DB" w:rsidP="00A001DB">
      <w:pPr>
        <w:widowControl w:val="0"/>
        <w:numPr>
          <w:ilvl w:val="0"/>
          <w:numId w:val="5"/>
        </w:numPr>
        <w:tabs>
          <w:tab w:val="clear" w:pos="283"/>
          <w:tab w:val="left" w:pos="42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Wykonawca oświadcza, że będzie informował Zamawiającego o wszelkich przeszkodach, które mają lub mogą mieć wpływ na czas realizacji Tłumaczenia. Informacja taka będzie przekazywana w formie pisemnej lub e-mail za potwierdzeniem otrzymania. </w:t>
      </w:r>
    </w:p>
    <w:p w14:paraId="49FFB14E" w14:textId="77777777" w:rsidR="00A001DB" w:rsidRPr="003C45D6" w:rsidRDefault="00A001DB" w:rsidP="00A001DB">
      <w:pPr>
        <w:widowControl w:val="0"/>
        <w:numPr>
          <w:ilvl w:val="0"/>
          <w:numId w:val="5"/>
        </w:numPr>
        <w:tabs>
          <w:tab w:val="clear" w:pos="283"/>
          <w:tab w:val="left" w:pos="42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Zamawiający ma prawo każdorazowo sprawdzić i zweryfikować tłumaczenie co do zgodności z treścią umowy. W razie stwierdzenia niezgodności tłumaczenia z umową, jego braków lub wad,                                    </w:t>
      </w:r>
      <w:r w:rsidRPr="003C45D6">
        <w:rPr>
          <w:rFonts w:cs="Arial"/>
        </w:rPr>
        <w:t xml:space="preserve">w szczególności w przypadku braku spójności terminologicznej tekstu, błędów gramatycznych, stylistycznych i językowych, lub pominięcia fragmentu tekstu w tłumaczeniu, Zamawiający </w:t>
      </w:r>
      <w:r w:rsidRPr="003C45D6">
        <w:rPr>
          <w:rFonts w:cs="Arial"/>
          <w:lang w:eastAsia="ar-SA"/>
        </w:rPr>
        <w:t xml:space="preserve">w terminie do 30 dni roboczych od daty przekazania mu tłumaczenia, przekaże Wykonawcy zastrzeżenia i uwagi do tłumaczenia, </w:t>
      </w:r>
      <w:r w:rsidRPr="003C45D6">
        <w:rPr>
          <w:rFonts w:cs="Arial"/>
        </w:rPr>
        <w:t xml:space="preserve">wzywając Wykonawcę do poprawienia tłumaczenia w wyznaczonym terminie przez Zamawiającego we wskazany sposób. </w:t>
      </w:r>
    </w:p>
    <w:p w14:paraId="7141DE5E" w14:textId="77777777" w:rsidR="00A001DB" w:rsidRPr="003C45D6" w:rsidRDefault="00A001DB" w:rsidP="00A001DB">
      <w:pPr>
        <w:widowControl w:val="0"/>
        <w:numPr>
          <w:ilvl w:val="0"/>
          <w:numId w:val="5"/>
        </w:numPr>
        <w:tabs>
          <w:tab w:val="clear" w:pos="283"/>
          <w:tab w:val="left" w:pos="42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W przypadku, gdy ponownie przekazane przez Wykonawcę poprawione tłumaczenie posiada braki/wady nieistotne podpisany zostaje protokół rozbieżności i wykonanie tłumaczenia z uwagami.             W takim przypadku Zamawiający podejmuje decyzję, czy obniża cenę o wartość braków lub usterek.</w:t>
      </w:r>
    </w:p>
    <w:p w14:paraId="06FC9E9C" w14:textId="77777777" w:rsidR="00A001DB" w:rsidRPr="003C45D6" w:rsidRDefault="00A001DB" w:rsidP="00A001DB">
      <w:pPr>
        <w:widowControl w:val="0"/>
        <w:numPr>
          <w:ilvl w:val="0"/>
          <w:numId w:val="5"/>
        </w:numPr>
        <w:tabs>
          <w:tab w:val="clear" w:pos="283"/>
          <w:tab w:val="left" w:pos="42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W przypadku, gdy ponownie przekazane przez Wykonawcę poprawione tłumaczenie posiada braki/wady istotne Zamawiający decyduje, czy tłumaczenie przyjąć z określeniem obniżenia ceny, czy też odmówić przyjęcia wykonania tłumaczenia jako nieprzydatnego i niezgodnego z umową.                            W przypadku odmowy przyjęcia tłumaczenia przez Zamawiającego wynagrodzenie Wykonawcy nie przysługuje ani wynagrodzenie z tytułu wykonania tłumaczenia, ani prawo dochodzenia żadnych innych roszczeń finansowych, w szczególności odszkodowawczych.</w:t>
      </w:r>
    </w:p>
    <w:p w14:paraId="245D6DDD" w14:textId="0E7CCB03" w:rsidR="00A001DB" w:rsidRDefault="00A001DB" w:rsidP="00A001DB">
      <w:pPr>
        <w:tabs>
          <w:tab w:val="left" w:pos="4607"/>
          <w:tab w:val="left" w:pos="5315"/>
          <w:tab w:val="left" w:pos="6023"/>
          <w:tab w:val="left" w:pos="6731"/>
          <w:tab w:val="left" w:pos="7439"/>
          <w:tab w:val="left" w:pos="8147"/>
          <w:tab w:val="left" w:pos="8855"/>
          <w:tab w:val="left" w:pos="9563"/>
          <w:tab w:val="left" w:pos="10271"/>
          <w:tab w:val="left" w:pos="10979"/>
          <w:tab w:val="left" w:pos="11687"/>
          <w:tab w:val="left" w:pos="12395"/>
        </w:tabs>
        <w:spacing w:before="0" w:after="0" w:line="276" w:lineRule="auto"/>
        <w:rPr>
          <w:rFonts w:cs="Arial"/>
          <w:lang w:eastAsia="ar-SA"/>
        </w:rPr>
      </w:pPr>
    </w:p>
    <w:p w14:paraId="6484F6CC" w14:textId="77777777" w:rsidR="003C45D6" w:rsidRPr="003C45D6" w:rsidRDefault="003C45D6" w:rsidP="00A001DB">
      <w:pPr>
        <w:tabs>
          <w:tab w:val="left" w:pos="4607"/>
          <w:tab w:val="left" w:pos="5315"/>
          <w:tab w:val="left" w:pos="6023"/>
          <w:tab w:val="left" w:pos="6731"/>
          <w:tab w:val="left" w:pos="7439"/>
          <w:tab w:val="left" w:pos="8147"/>
          <w:tab w:val="left" w:pos="8855"/>
          <w:tab w:val="left" w:pos="9563"/>
          <w:tab w:val="left" w:pos="10271"/>
          <w:tab w:val="left" w:pos="10979"/>
          <w:tab w:val="left" w:pos="11687"/>
          <w:tab w:val="left" w:pos="12395"/>
        </w:tabs>
        <w:spacing w:before="0" w:after="0" w:line="276" w:lineRule="auto"/>
        <w:rPr>
          <w:rFonts w:cs="Arial"/>
          <w:lang w:eastAsia="ar-SA"/>
        </w:rPr>
      </w:pPr>
    </w:p>
    <w:p w14:paraId="2F4C6AB0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lastRenderedPageBreak/>
        <w:t>§ 4.</w:t>
      </w:r>
    </w:p>
    <w:p w14:paraId="21A5ACA5" w14:textId="77777777" w:rsidR="00A001DB" w:rsidRPr="003C45D6" w:rsidRDefault="00A001DB" w:rsidP="00A001DB">
      <w:pPr>
        <w:numPr>
          <w:ilvl w:val="0"/>
          <w:numId w:val="17"/>
        </w:numPr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  <w:w w:val="105"/>
        </w:rPr>
        <w:t xml:space="preserve">Z tytułu wykonania niniejszej umowy Wykonawcy przysługuje wynagrodzenie w kwocie nie większej niż </w:t>
      </w:r>
      <w:r w:rsidRPr="003C45D6">
        <w:rPr>
          <w:rFonts w:cs="Arial"/>
          <w:b/>
          <w:w w:val="105"/>
        </w:rPr>
        <w:t>……………….. zł (słownie: ……………………………... złotych .../100) brutto</w:t>
      </w:r>
      <w:r w:rsidRPr="003C45D6">
        <w:rPr>
          <w:rFonts w:cs="Arial"/>
          <w:w w:val="105"/>
        </w:rPr>
        <w:t>, w tym:</w:t>
      </w:r>
    </w:p>
    <w:p w14:paraId="6BDCED16" w14:textId="77777777" w:rsidR="00A001DB" w:rsidRPr="003C45D6" w:rsidRDefault="00A001DB" w:rsidP="00A001DB">
      <w:pPr>
        <w:numPr>
          <w:ilvl w:val="0"/>
          <w:numId w:val="18"/>
        </w:numPr>
        <w:spacing w:before="0" w:after="0" w:line="276" w:lineRule="auto"/>
        <w:ind w:left="709" w:hanging="283"/>
        <w:rPr>
          <w:rFonts w:cs="Arial"/>
          <w:i/>
          <w:w w:val="105"/>
        </w:rPr>
      </w:pPr>
      <w:r w:rsidRPr="003C45D6">
        <w:rPr>
          <w:rFonts w:cs="Arial"/>
          <w:i/>
        </w:rPr>
        <w:t xml:space="preserve">za wykonanie przedmiotu zamówienia wskazanego w § 1 ust. 1 lit. a (Zadanie 1) </w:t>
      </w:r>
      <w:r w:rsidRPr="003C45D6">
        <w:rPr>
          <w:rFonts w:cs="Arial"/>
          <w:i/>
          <w:w w:val="105"/>
        </w:rPr>
        <w:t>nie więcej niż …….….. zł (słownie: ……………………………. złotych .../100) brutto;</w:t>
      </w:r>
      <w:r w:rsidRPr="003C45D6">
        <w:rPr>
          <w:rFonts w:cs="Arial"/>
          <w:i/>
        </w:rPr>
        <w:t>*</w:t>
      </w:r>
    </w:p>
    <w:p w14:paraId="15805935" w14:textId="77777777" w:rsidR="00A001DB" w:rsidRPr="003C45D6" w:rsidRDefault="00A001DB" w:rsidP="00A001DB">
      <w:pPr>
        <w:numPr>
          <w:ilvl w:val="0"/>
          <w:numId w:val="18"/>
        </w:numPr>
        <w:spacing w:before="0" w:after="0" w:line="276" w:lineRule="auto"/>
        <w:ind w:left="709" w:hanging="283"/>
        <w:rPr>
          <w:rFonts w:cs="Arial"/>
          <w:i/>
          <w:w w:val="105"/>
        </w:rPr>
      </w:pPr>
      <w:r w:rsidRPr="003C45D6">
        <w:rPr>
          <w:rFonts w:cs="Arial"/>
          <w:i/>
        </w:rPr>
        <w:t>za wykonanie przedmiotu zamówienia wskazanego w § 1 ust. 1 lit. b umowy (Zadanie 2)</w:t>
      </w:r>
      <w:r w:rsidRPr="003C45D6">
        <w:rPr>
          <w:rFonts w:cs="Arial"/>
          <w:i/>
          <w:w w:val="105"/>
        </w:rPr>
        <w:t xml:space="preserve"> nie więcej niż ……….. zł (słownie: ………………………..……. złotych .../100) brutto.</w:t>
      </w:r>
      <w:r w:rsidRPr="003C45D6">
        <w:rPr>
          <w:rFonts w:cs="Arial"/>
          <w:i/>
        </w:rPr>
        <w:t>*</w:t>
      </w:r>
    </w:p>
    <w:p w14:paraId="77EB159A" w14:textId="77777777" w:rsidR="00A001DB" w:rsidRPr="003C45D6" w:rsidRDefault="00A001DB" w:rsidP="00A001DB">
      <w:pPr>
        <w:pStyle w:val="SIWZ"/>
        <w:spacing w:line="276" w:lineRule="auto"/>
        <w:ind w:left="709" w:hanging="283"/>
        <w:jc w:val="both"/>
        <w:rPr>
          <w:rFonts w:ascii="Arial" w:hAnsi="Arial" w:cs="Arial"/>
          <w:b w:val="0"/>
          <w:i/>
          <w:sz w:val="20"/>
          <w:szCs w:val="20"/>
          <w:shd w:val="clear" w:color="auto" w:fill="FFFFFF"/>
          <w:lang w:val="pl-PL"/>
        </w:rPr>
      </w:pPr>
      <w:r w:rsidRPr="003C45D6">
        <w:rPr>
          <w:rFonts w:ascii="Arial" w:hAnsi="Arial" w:cs="Arial"/>
          <w:b w:val="0"/>
          <w:i/>
          <w:sz w:val="20"/>
          <w:szCs w:val="20"/>
          <w:lang w:val="pl-PL"/>
        </w:rPr>
        <w:t>/*</w:t>
      </w:r>
      <w:r w:rsidRPr="003C45D6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zgodnie z ofertą Wykonawcy w zakresie, w którym została wybrana</w:t>
      </w:r>
      <w:r w:rsidRPr="003C45D6">
        <w:rPr>
          <w:rFonts w:ascii="Arial" w:hAnsi="Arial" w:cs="Arial"/>
          <w:b w:val="0"/>
          <w:i/>
          <w:sz w:val="20"/>
          <w:szCs w:val="20"/>
          <w:shd w:val="clear" w:color="auto" w:fill="FFFFFF"/>
          <w:lang w:val="pl-PL"/>
        </w:rPr>
        <w:t>/</w:t>
      </w:r>
    </w:p>
    <w:p w14:paraId="10A89C80" w14:textId="77777777" w:rsidR="00A001DB" w:rsidRPr="003C45D6" w:rsidRDefault="00A001DB" w:rsidP="00A001DB">
      <w:pPr>
        <w:pStyle w:val="SIWZ"/>
        <w:spacing w:line="276" w:lineRule="auto"/>
        <w:ind w:left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3C45D6">
        <w:rPr>
          <w:rFonts w:ascii="Arial" w:hAnsi="Arial" w:cs="Arial"/>
          <w:b w:val="0"/>
          <w:sz w:val="20"/>
          <w:szCs w:val="20"/>
          <w:shd w:val="clear" w:color="auto" w:fill="FFFFFF"/>
          <w:lang w:val="pl-PL"/>
        </w:rPr>
        <w:t xml:space="preserve">Na podstawie niniejszej umowy Zamawiający nie jest zobowiązany do zapłaty Wykonawcy całej określonej powyżej kwoty zgodnie z </w:t>
      </w:r>
      <w:r w:rsidRPr="003C45D6">
        <w:rPr>
          <w:rFonts w:ascii="Arial" w:hAnsi="Arial" w:cs="Arial"/>
          <w:b w:val="0"/>
          <w:sz w:val="20"/>
          <w:szCs w:val="20"/>
          <w:lang w:eastAsia="ar-SA"/>
        </w:rPr>
        <w:t>§</w:t>
      </w:r>
      <w:r w:rsidRPr="003C45D6">
        <w:rPr>
          <w:rFonts w:ascii="Arial" w:hAnsi="Arial" w:cs="Arial"/>
          <w:b w:val="0"/>
          <w:sz w:val="20"/>
          <w:szCs w:val="20"/>
          <w:lang w:val="pl-PL" w:eastAsia="ar-SA"/>
        </w:rPr>
        <w:t>1 ust 13 umowy</w:t>
      </w:r>
      <w:r w:rsidRPr="003C45D6">
        <w:rPr>
          <w:rFonts w:ascii="Arial" w:hAnsi="Arial" w:cs="Arial"/>
          <w:b w:val="0"/>
          <w:sz w:val="20"/>
          <w:szCs w:val="20"/>
          <w:shd w:val="clear" w:color="auto" w:fill="FFFFFF"/>
          <w:lang w:val="pl-PL"/>
        </w:rPr>
        <w:t xml:space="preserve">, a w przypadku jej niewyczerpania w okresie obowiązywania umowy Wykonawcy nie przysługuje jakiekolwiek roszczenie do Zamawiającego o zapłatę. </w:t>
      </w:r>
    </w:p>
    <w:p w14:paraId="2F888F2D" w14:textId="77777777" w:rsidR="00A001DB" w:rsidRPr="003C45D6" w:rsidRDefault="00A001DB" w:rsidP="00A001DB">
      <w:pPr>
        <w:tabs>
          <w:tab w:val="left" w:pos="426"/>
        </w:tabs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2.</w:t>
      </w:r>
      <w:r w:rsidRPr="003C45D6">
        <w:rPr>
          <w:rFonts w:cs="Arial"/>
          <w:lang w:eastAsia="ar-SA"/>
        </w:rPr>
        <w:tab/>
        <w:t xml:space="preserve">Wynagrodzenie </w:t>
      </w:r>
      <w:r w:rsidRPr="003C45D6">
        <w:rPr>
          <w:rFonts w:cs="Arial"/>
        </w:rPr>
        <w:t xml:space="preserve">wyliczone w oparciu o objętość wykonanego tłumaczenia (liczbę opisów/notek) </w:t>
      </w:r>
      <w:r w:rsidRPr="003C45D6">
        <w:rPr>
          <w:rFonts w:cs="Arial"/>
          <w:lang w:eastAsia="ar-SA"/>
        </w:rPr>
        <w:t xml:space="preserve">na podstawie ceny jednostkowej za stronę określonej w </w:t>
      </w:r>
      <w:r w:rsidRPr="003C45D6">
        <w:rPr>
          <w:rFonts w:cs="Arial"/>
          <w:u w:val="single"/>
          <w:lang w:eastAsia="ar-SA"/>
        </w:rPr>
        <w:t>załączniku nr</w:t>
      </w:r>
      <w:r w:rsidRPr="003C45D6">
        <w:rPr>
          <w:rFonts w:cs="Arial"/>
          <w:lang w:eastAsia="ar-SA"/>
        </w:rPr>
        <w:t xml:space="preserve"> 2 do umowy zostanie zapłacone przez Zamawiającego każdorazowo po przyjęciu tłumaczenia, na podstawie protokołu odbioru każdej partii przedmiotu umowy. Zamawiający nie dopuszcza dokonywania zaliczek.</w:t>
      </w:r>
    </w:p>
    <w:p w14:paraId="24E97F6D" w14:textId="77777777" w:rsidR="00A001DB" w:rsidRPr="003C45D6" w:rsidRDefault="00A001DB" w:rsidP="00A001DB">
      <w:pPr>
        <w:tabs>
          <w:tab w:val="left" w:pos="426"/>
        </w:tabs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3.</w:t>
      </w:r>
      <w:r w:rsidRPr="003C45D6">
        <w:rPr>
          <w:rFonts w:cs="Arial"/>
          <w:lang w:eastAsia="ar-SA"/>
        </w:rPr>
        <w:tab/>
        <w:t>Płatność wynagrodzenia zgodnie z ust. 2 następuje każdorazowo w terminie 30 dni od daty dostarczenia Zamawiającemu wystawionej prawidłowo i zgodnie z umową faktury/ rachunku, na której Wykonawca zobowiązany jest każdorazowo podać numer niniejszej umowy, w formie przelewu bankowego na konto Wykonawcy podane  na fakturze/ rachunku.</w:t>
      </w:r>
    </w:p>
    <w:p w14:paraId="2CCA366A" w14:textId="77777777" w:rsidR="00A001DB" w:rsidRPr="003C45D6" w:rsidRDefault="00A001DB" w:rsidP="00A001DB">
      <w:p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lang w:eastAsia="ar-SA"/>
        </w:rPr>
        <w:t>4.</w:t>
      </w:r>
      <w:r w:rsidRPr="003C45D6">
        <w:rPr>
          <w:rFonts w:cs="Arial"/>
          <w:lang w:eastAsia="ar-SA"/>
        </w:rPr>
        <w:tab/>
        <w:t>Wykonawca oświadcza, że wyraża zgodę na potrącenie z wynagrodzenia kwot wynikających z roszczeń Zamawiającego związanych z nienależytym wykonaniem tłumaczenia wynikających z § 3 ust. 7 i 8.</w:t>
      </w:r>
    </w:p>
    <w:p w14:paraId="649654BA" w14:textId="77777777" w:rsidR="00A001DB" w:rsidRPr="003C45D6" w:rsidRDefault="00A001DB" w:rsidP="00A001DB">
      <w:p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ind w:left="426" w:hanging="426"/>
        <w:rPr>
          <w:rFonts w:cs="Arial"/>
          <w:lang w:eastAsia="ar-SA"/>
        </w:rPr>
      </w:pPr>
    </w:p>
    <w:p w14:paraId="763D43B3" w14:textId="77777777" w:rsidR="00A001DB" w:rsidRPr="003C45D6" w:rsidRDefault="00A001DB" w:rsidP="00A001DB">
      <w:p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ind w:left="426" w:hanging="426"/>
        <w:jc w:val="center"/>
        <w:rPr>
          <w:rFonts w:cs="Arial"/>
          <w:lang w:eastAsia="ar-SA"/>
        </w:rPr>
      </w:pPr>
      <w:r w:rsidRPr="003C45D6">
        <w:rPr>
          <w:rFonts w:cs="Arial"/>
          <w:b/>
          <w:lang w:eastAsia="ar-SA"/>
        </w:rPr>
        <w:t>§ 5.</w:t>
      </w:r>
    </w:p>
    <w:p w14:paraId="275B2BF4" w14:textId="77777777" w:rsidR="00A001DB" w:rsidRPr="003C45D6" w:rsidRDefault="00A001DB" w:rsidP="00A001DB">
      <w:pPr>
        <w:pStyle w:val="Akapitzlist"/>
        <w:numPr>
          <w:ilvl w:val="0"/>
          <w:numId w:val="22"/>
        </w:numPr>
        <w:spacing w:before="0" w:after="0" w:line="276" w:lineRule="auto"/>
        <w:ind w:left="357" w:hanging="357"/>
        <w:contextualSpacing w:val="0"/>
        <w:rPr>
          <w:rFonts w:cs="Arial"/>
        </w:rPr>
      </w:pPr>
      <w:r w:rsidRPr="003C45D6">
        <w:rPr>
          <w:rFonts w:cs="Arial"/>
        </w:rPr>
        <w:t>Wykonawca udziela Zamawiającemu gwarancji na tłumaczenia wykonane na podstawie niniejszej umowy na okres 24 miesięcy licząc od dnia protokolarnego przyjęcia każdej partii przedmiotu zamówienia.</w:t>
      </w:r>
    </w:p>
    <w:p w14:paraId="6FB20847" w14:textId="77777777" w:rsidR="00A001DB" w:rsidRPr="003C45D6" w:rsidRDefault="00A001DB" w:rsidP="00A001DB">
      <w:pPr>
        <w:pStyle w:val="Akapitzlist"/>
        <w:numPr>
          <w:ilvl w:val="0"/>
          <w:numId w:val="22"/>
        </w:numPr>
        <w:spacing w:before="0" w:after="0" w:line="276" w:lineRule="auto"/>
        <w:ind w:left="357" w:hanging="357"/>
        <w:contextualSpacing w:val="0"/>
        <w:rPr>
          <w:rFonts w:cs="Arial"/>
        </w:rPr>
      </w:pPr>
      <w:r w:rsidRPr="003C45D6">
        <w:rPr>
          <w:rFonts w:cs="Arial"/>
        </w:rPr>
        <w:t xml:space="preserve">Gdy tłumaczenie nie ma właściwości określonych w którymkolwiek z postanowień </w:t>
      </w:r>
      <w:r w:rsidRPr="003C45D6">
        <w:rPr>
          <w:rFonts w:cs="Arial"/>
          <w:color w:val="000000"/>
          <w:lang w:eastAsia="ar-SA"/>
        </w:rPr>
        <w:t xml:space="preserve">§ 1 ust. 2 i 3 lub              § 3 ust. 2 i 3 </w:t>
      </w:r>
      <w:r w:rsidRPr="003C45D6">
        <w:rPr>
          <w:rFonts w:cs="Arial"/>
        </w:rPr>
        <w:t xml:space="preserve">w okresie gwarancji Wykonawca jest zobowiązany do usunięcia wskazanych przez Zamawiającego wad tłumaczenia w terminie wyznaczonym przez Zamawiającego, nie dłuższym niż 14 dni, chyba że w uzasadnionych okolicznościach Zamawiający wyrazi zgodę na dłuższy termin. </w:t>
      </w:r>
    </w:p>
    <w:p w14:paraId="1BF4876D" w14:textId="77777777" w:rsidR="00A001DB" w:rsidRPr="003C45D6" w:rsidRDefault="00A001DB" w:rsidP="00A001DB">
      <w:pPr>
        <w:pStyle w:val="Akapitzlist"/>
        <w:numPr>
          <w:ilvl w:val="0"/>
          <w:numId w:val="22"/>
        </w:numPr>
        <w:spacing w:before="0" w:after="0" w:line="276" w:lineRule="auto"/>
        <w:ind w:left="357" w:hanging="357"/>
        <w:contextualSpacing w:val="0"/>
        <w:rPr>
          <w:rFonts w:cs="Arial"/>
        </w:rPr>
      </w:pPr>
      <w:r w:rsidRPr="003C45D6">
        <w:rPr>
          <w:rFonts w:cs="Arial"/>
        </w:rPr>
        <w:t>Gwarancja nie wyłącza, nie ogranicza ani nie zawiesza uprawnień Zamawiającego wynikających                       z przepisów o rękojmi.</w:t>
      </w:r>
    </w:p>
    <w:p w14:paraId="0EFC2F5A" w14:textId="77777777" w:rsidR="00A001DB" w:rsidRPr="003C45D6" w:rsidRDefault="00A001DB" w:rsidP="00A001DB">
      <w:pPr>
        <w:pStyle w:val="Akapitzlist"/>
        <w:spacing w:before="0" w:after="0" w:line="276" w:lineRule="auto"/>
        <w:ind w:left="357"/>
        <w:contextualSpacing w:val="0"/>
        <w:rPr>
          <w:rFonts w:cs="Arial"/>
        </w:rPr>
      </w:pPr>
    </w:p>
    <w:p w14:paraId="7BB13F7F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>§ 6.</w:t>
      </w:r>
    </w:p>
    <w:p w14:paraId="59DDE6FE" w14:textId="77777777" w:rsidR="00A001DB" w:rsidRPr="003C45D6" w:rsidRDefault="00A001DB" w:rsidP="00A001DB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spacing w:before="0" w:after="0" w:line="276" w:lineRule="auto"/>
        <w:contextualSpacing w:val="0"/>
        <w:rPr>
          <w:rFonts w:cs="Arial"/>
          <w:color w:val="000000"/>
        </w:rPr>
      </w:pPr>
      <w:r w:rsidRPr="003C45D6">
        <w:rPr>
          <w:rFonts w:cs="Arial"/>
          <w:lang w:eastAsia="ar-SA"/>
        </w:rPr>
        <w:t xml:space="preserve">Umowa zostaje zawarta na </w:t>
      </w:r>
      <w:r w:rsidRPr="003C45D6">
        <w:rPr>
          <w:rFonts w:cs="Arial"/>
          <w:color w:val="000000"/>
          <w:lang w:eastAsia="ar-SA"/>
        </w:rPr>
        <w:t>czas określony, od dnia jej podpisania do dnia 30 września 2020 r. lub do wyczerpania kwoty wynagrodzenia Wykonawcy określonej w § 4 ust. 1, w zależności które z tych zdarzeń nastąpi pierwsze.</w:t>
      </w:r>
    </w:p>
    <w:p w14:paraId="30F381DB" w14:textId="77777777" w:rsidR="00A001DB" w:rsidRPr="003C45D6" w:rsidRDefault="00A001DB" w:rsidP="00A001DB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spacing w:before="0" w:after="0" w:line="276" w:lineRule="auto"/>
        <w:contextualSpacing w:val="0"/>
        <w:rPr>
          <w:rFonts w:cs="Arial"/>
        </w:rPr>
      </w:pPr>
      <w:r w:rsidRPr="003C45D6">
        <w:rPr>
          <w:rFonts w:cs="Arial"/>
          <w:color w:val="000000"/>
        </w:rPr>
        <w:t xml:space="preserve">Zamawiający ma prawo odstąpić </w:t>
      </w:r>
      <w:r w:rsidRPr="003C45D6">
        <w:rPr>
          <w:rFonts w:cs="Arial"/>
        </w:rPr>
        <w:t>od umowy zgodnie z przepisami Kodeksu cywilnego, jak również                 w przypadku:</w:t>
      </w:r>
    </w:p>
    <w:p w14:paraId="08C97166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 xml:space="preserve">zlecenia przez Wykonawcę wykonania umowy, w całości lub części, podwykonawcy bez uprzedniej zgody Zamawiającego wyrażonej w formie pisemnej lub powierzenia wykonania umowy, w całości lub w części, tłumaczowi nie  wpisanemu na listę osób stanowiącą </w:t>
      </w:r>
      <w:r w:rsidRPr="003C45D6">
        <w:rPr>
          <w:rFonts w:cs="Arial"/>
          <w:u w:val="single"/>
        </w:rPr>
        <w:t>załącznik nr 3</w:t>
      </w:r>
      <w:r w:rsidRPr="003C45D6">
        <w:rPr>
          <w:rFonts w:cs="Arial"/>
        </w:rPr>
        <w:t xml:space="preserve"> do umowy;</w:t>
      </w:r>
    </w:p>
    <w:p w14:paraId="33100A6E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  <w:w w:val="105"/>
        </w:rPr>
        <w:t xml:space="preserve">wykorzystania przez Wykonawcę tekstów przekazanych mu przez Zamawiającego w celu realizacji przedmiotu umowy w celach innych niż wskazane w umowie bez uprzedniej pisemnej zgody Zamawiającego; </w:t>
      </w:r>
    </w:p>
    <w:p w14:paraId="096CF688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  <w:lang w:eastAsia="ar-SA"/>
        </w:rPr>
        <w:lastRenderedPageBreak/>
        <w:t>gdy Wykonawca trzykrotnie naruszy termin wykonania przedmiotu umowy określony w § 1 ust. 5 lub wyznaczony przez Zamawiającego zgodnie z § 3 ust. 6;</w:t>
      </w:r>
    </w:p>
    <w:p w14:paraId="343A6758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  <w:lang w:eastAsia="ar-SA"/>
        </w:rPr>
        <w:t>gdy Wykonawca narusza postanowienia § 1 ust. 7, 8, 9, § 2 ust. 1, § 3 ust. 5. Przyjmuje się, że naruszanie każdego ze wskazanych obowiązków przez Wykonawcę może stanowić samoistną przyczynę odstąpienia od umowy.</w:t>
      </w:r>
    </w:p>
    <w:p w14:paraId="3F9B6DB1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  <w:lang w:eastAsia="ar-SA"/>
        </w:rPr>
        <w:t>braku możliwości kontaktu z Wykonawcą, mimo podjęcia co najmniej trzykrotnych prób kontaktu    w drodze e-mail na adres Wykonawcy wskazany w § 1 ust. 5  i  brakiem odpowiedzi lub informacji w terminie 48 godzin od ostatniej próby. Próby stanowiące podstawę rozwiązania umowy nie mogą być liczone częściej niż raz na 24 godziny;</w:t>
      </w:r>
    </w:p>
    <w:p w14:paraId="48CBE728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  <w:i/>
        </w:rPr>
      </w:pPr>
      <w:r w:rsidRPr="003C45D6">
        <w:rPr>
          <w:rFonts w:cs="Arial"/>
          <w:i/>
          <w:lang w:eastAsia="ar-SA"/>
        </w:rPr>
        <w:t>podjęcia uchwały o likwidacji Wykonawcy;*</w:t>
      </w:r>
    </w:p>
    <w:p w14:paraId="516FCACA" w14:textId="77777777" w:rsidR="00A001DB" w:rsidRPr="003C45D6" w:rsidRDefault="00A001DB" w:rsidP="00A001DB">
      <w:pPr>
        <w:pStyle w:val="Akapitzlist"/>
        <w:tabs>
          <w:tab w:val="left" w:pos="0"/>
        </w:tabs>
        <w:autoSpaceDE w:val="0"/>
        <w:autoSpaceDN w:val="0"/>
        <w:spacing w:before="0" w:after="0" w:line="276" w:lineRule="auto"/>
        <w:ind w:left="426"/>
        <w:contextualSpacing w:val="0"/>
        <w:rPr>
          <w:rFonts w:cs="Arial"/>
          <w:i/>
        </w:rPr>
      </w:pPr>
      <w:r w:rsidRPr="003C45D6">
        <w:rPr>
          <w:rFonts w:cs="Arial"/>
          <w:i/>
          <w:lang w:eastAsia="ar-SA"/>
        </w:rPr>
        <w:t>/* dotyczy osób prawnych/</w:t>
      </w:r>
    </w:p>
    <w:p w14:paraId="48C37861" w14:textId="23B194DB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  <w:lang w:eastAsia="ar-SA"/>
        </w:rPr>
        <w:t>wydania postanowienia o postawieniu Wykonawcy w stan upadłości gospodarczej albo konsumenckiej;</w:t>
      </w:r>
      <w:r w:rsidR="00DF136A" w:rsidRPr="003C45D6">
        <w:rPr>
          <w:rFonts w:cs="Arial"/>
          <w:lang w:eastAsia="ar-SA"/>
        </w:rPr>
        <w:t xml:space="preserve"> </w:t>
      </w:r>
    </w:p>
    <w:p w14:paraId="0DEE08A5" w14:textId="77777777" w:rsidR="00A001DB" w:rsidRPr="003C45D6" w:rsidRDefault="00A001DB" w:rsidP="00A001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  <w:lang w:eastAsia="ar-SA"/>
        </w:rPr>
        <w:t>wykreślenia Wykonawcy będącego przedsiębiorcą odpowiednio z Centralnej Ewidencji i Informacji o Działalności Gospodarczej lub z Krajowego Rejestru Sądowego.</w:t>
      </w:r>
    </w:p>
    <w:p w14:paraId="7FCE4887" w14:textId="77777777" w:rsidR="001F6175" w:rsidRPr="003C45D6" w:rsidRDefault="00E8235A" w:rsidP="001F617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after="0" w:line="276" w:lineRule="auto"/>
        <w:ind w:left="709" w:hanging="283"/>
        <w:contextualSpacing w:val="0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powtarzającego się nienależytego wykonania usługi </w:t>
      </w:r>
      <w:r w:rsidR="00615F55" w:rsidRPr="003C45D6">
        <w:rPr>
          <w:rFonts w:cs="Arial"/>
          <w:lang w:eastAsia="ar-SA"/>
        </w:rPr>
        <w:t>rozumiane</w:t>
      </w:r>
      <w:r w:rsidR="00110FCE" w:rsidRPr="003C45D6">
        <w:rPr>
          <w:rFonts w:cs="Arial"/>
          <w:lang w:eastAsia="ar-SA"/>
        </w:rPr>
        <w:t>go</w:t>
      </w:r>
      <w:r w:rsidR="00615F55" w:rsidRPr="003C45D6">
        <w:rPr>
          <w:rFonts w:cs="Arial"/>
          <w:lang w:eastAsia="ar-SA"/>
        </w:rPr>
        <w:t xml:space="preserve"> jako</w:t>
      </w:r>
      <w:r w:rsidRPr="003C45D6">
        <w:rPr>
          <w:rFonts w:cs="Arial"/>
          <w:lang w:eastAsia="ar-SA"/>
        </w:rPr>
        <w:t xml:space="preserve"> </w:t>
      </w:r>
      <w:r w:rsidR="00112758" w:rsidRPr="003C45D6">
        <w:rPr>
          <w:rFonts w:cs="Arial"/>
          <w:lang w:eastAsia="ar-SA"/>
        </w:rPr>
        <w:t>trzykrotn</w:t>
      </w:r>
      <w:r w:rsidRPr="003C45D6">
        <w:rPr>
          <w:rFonts w:cs="Arial"/>
          <w:lang w:eastAsia="ar-SA"/>
        </w:rPr>
        <w:t>e</w:t>
      </w:r>
      <w:r w:rsidR="00112758" w:rsidRPr="003C45D6">
        <w:rPr>
          <w:rFonts w:cs="Arial"/>
          <w:lang w:eastAsia="ar-SA"/>
        </w:rPr>
        <w:t xml:space="preserve"> </w:t>
      </w:r>
      <w:r w:rsidRPr="003C45D6">
        <w:rPr>
          <w:rFonts w:cs="Arial"/>
          <w:lang w:eastAsia="ar-SA"/>
        </w:rPr>
        <w:t xml:space="preserve">wystawienie </w:t>
      </w:r>
      <w:r w:rsidR="00112758" w:rsidRPr="003C45D6">
        <w:rPr>
          <w:rFonts w:cs="Arial"/>
          <w:lang w:eastAsia="ar-SA"/>
        </w:rPr>
        <w:t>protokoł</w:t>
      </w:r>
      <w:r w:rsidRPr="003C45D6">
        <w:rPr>
          <w:rFonts w:cs="Arial"/>
          <w:lang w:eastAsia="ar-SA"/>
        </w:rPr>
        <w:t>ów</w:t>
      </w:r>
      <w:r w:rsidR="00112758" w:rsidRPr="003C45D6">
        <w:rPr>
          <w:rFonts w:cs="Arial"/>
          <w:lang w:eastAsia="ar-SA"/>
        </w:rPr>
        <w:t xml:space="preserve"> o który</w:t>
      </w:r>
      <w:r w:rsidR="00B91CD5" w:rsidRPr="003C45D6">
        <w:rPr>
          <w:rFonts w:cs="Arial"/>
          <w:lang w:eastAsia="ar-SA"/>
        </w:rPr>
        <w:t>ch</w:t>
      </w:r>
      <w:r w:rsidR="00112758" w:rsidRPr="003C45D6">
        <w:rPr>
          <w:rFonts w:cs="Arial"/>
          <w:lang w:eastAsia="ar-SA"/>
        </w:rPr>
        <w:t xml:space="preserve"> mowa w § 3 ust 7 i 8.</w:t>
      </w:r>
    </w:p>
    <w:p w14:paraId="27C151CA" w14:textId="77777777" w:rsidR="00A001DB" w:rsidRPr="003C45D6" w:rsidRDefault="00A001DB" w:rsidP="00A001DB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spacing w:before="0" w:after="0" w:line="276" w:lineRule="auto"/>
        <w:contextualSpacing w:val="0"/>
        <w:rPr>
          <w:rFonts w:cs="Arial"/>
        </w:rPr>
      </w:pPr>
      <w:r w:rsidRPr="003C45D6">
        <w:rPr>
          <w:rFonts w:cs="Arial"/>
        </w:rPr>
        <w:t xml:space="preserve">Przyczyny wskazane w ust. 2 lit. a) – </w:t>
      </w:r>
      <w:r w:rsidR="008E5237" w:rsidRPr="003C45D6">
        <w:rPr>
          <w:rFonts w:cs="Arial"/>
        </w:rPr>
        <w:t>i</w:t>
      </w:r>
      <w:r w:rsidRPr="003C45D6">
        <w:rPr>
          <w:rFonts w:cs="Arial"/>
        </w:rPr>
        <w:t>), są traktowane jako przyczyny leżące po stronie Wykonawcy                z jego winy.</w:t>
      </w:r>
    </w:p>
    <w:p w14:paraId="3E6B77D7" w14:textId="77777777" w:rsidR="00A001DB" w:rsidRPr="003C45D6" w:rsidRDefault="00A001DB" w:rsidP="00A001DB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spacing w:before="0" w:after="0" w:line="276" w:lineRule="auto"/>
        <w:contextualSpacing w:val="0"/>
        <w:rPr>
          <w:rFonts w:cs="Arial"/>
        </w:rPr>
      </w:pPr>
      <w:r w:rsidRPr="003C45D6">
        <w:rPr>
          <w:rFonts w:cs="Arial"/>
        </w:rPr>
        <w:t xml:space="preserve">Zamawiający ma również, na podstawie przesłanek zawartych w ust. 2 lit. a) – </w:t>
      </w:r>
      <w:r w:rsidR="00232DC2" w:rsidRPr="003C45D6">
        <w:rPr>
          <w:rFonts w:cs="Arial"/>
        </w:rPr>
        <w:t>i</w:t>
      </w:r>
      <w:r w:rsidRPr="003C45D6">
        <w:rPr>
          <w:rFonts w:cs="Arial"/>
        </w:rPr>
        <w:t>),  alternatywne prawo do rozwiązania umowy w trybie natychmiastowym bez prawa dochodzenia przez Wykonawcę odszkodowania lub utraconych korzyści, na co Wykonawca wyraża zgodę.</w:t>
      </w:r>
    </w:p>
    <w:p w14:paraId="3BE15B8E" w14:textId="77777777" w:rsidR="00A001DB" w:rsidRPr="003C45D6" w:rsidRDefault="00A001DB" w:rsidP="00A001DB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spacing w:before="0" w:after="0" w:line="276" w:lineRule="auto"/>
        <w:contextualSpacing w:val="0"/>
        <w:rPr>
          <w:rFonts w:cs="Arial"/>
        </w:rPr>
      </w:pPr>
      <w:r w:rsidRPr="003C45D6">
        <w:rPr>
          <w:rFonts w:cs="Arial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4" w:name="mip44788059"/>
      <w:bookmarkEnd w:id="4"/>
      <w:r w:rsidRPr="003C45D6">
        <w:rPr>
          <w:rFonts w:cs="Arial"/>
          <w:lang w:eastAsia="pl-PL"/>
        </w:rPr>
        <w:t xml:space="preserve"> W takim przypadku Wykonawca może żądać wyłącznie wynagrodzenia należnego z tytułu wykonania części umowy.</w:t>
      </w:r>
    </w:p>
    <w:p w14:paraId="4F82385E" w14:textId="77777777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jc w:val="center"/>
        <w:rPr>
          <w:rFonts w:cs="Arial"/>
          <w:b/>
          <w:lang w:eastAsia="ar-SA"/>
        </w:rPr>
      </w:pPr>
    </w:p>
    <w:p w14:paraId="51B9498F" w14:textId="7FE0EADF" w:rsidR="00A001DB" w:rsidRPr="003C45D6" w:rsidRDefault="00A001DB" w:rsidP="00A001DB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before="0" w:after="0" w:line="276" w:lineRule="auto"/>
        <w:jc w:val="center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 xml:space="preserve">§ </w:t>
      </w:r>
      <w:r w:rsidR="008341C8" w:rsidRPr="003C45D6">
        <w:rPr>
          <w:rFonts w:cs="Arial"/>
          <w:b/>
          <w:lang w:eastAsia="ar-SA"/>
        </w:rPr>
        <w:t>7</w:t>
      </w:r>
      <w:r w:rsidRPr="003C45D6">
        <w:rPr>
          <w:rFonts w:cs="Arial"/>
          <w:b/>
          <w:lang w:eastAsia="ar-SA"/>
        </w:rPr>
        <w:t>.</w:t>
      </w:r>
    </w:p>
    <w:p w14:paraId="4C47E3DE" w14:textId="77777777" w:rsidR="00A001DB" w:rsidRPr="003C45D6" w:rsidRDefault="00A001DB" w:rsidP="00A001D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0" w:after="0" w:line="276" w:lineRule="auto"/>
        <w:ind w:left="426" w:right="119" w:hanging="426"/>
        <w:contextualSpacing w:val="0"/>
        <w:rPr>
          <w:rFonts w:cs="Arial"/>
          <w:w w:val="105"/>
        </w:rPr>
      </w:pPr>
      <w:r w:rsidRPr="003C45D6">
        <w:rPr>
          <w:rFonts w:cs="Arial"/>
          <w:w w:val="105"/>
        </w:rPr>
        <w:t>Strony ustalają odpowiedzialność za niewykonanie lub nienależyte wykonanie umowy w formie kar umownych.</w:t>
      </w:r>
    </w:p>
    <w:p w14:paraId="7CFD8B38" w14:textId="77777777" w:rsidR="00A001DB" w:rsidRPr="003C45D6" w:rsidRDefault="00A001DB" w:rsidP="00A001DB">
      <w:pPr>
        <w:widowControl w:val="0"/>
        <w:numPr>
          <w:ilvl w:val="0"/>
          <w:numId w:val="6"/>
        </w:num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w w:val="105"/>
        </w:rPr>
        <w:t xml:space="preserve">Zamawiający naliczy Wykonawcy karę umowną w następujących przypadkach </w:t>
      </w:r>
      <w:r w:rsidRPr="003C45D6">
        <w:rPr>
          <w:rFonts w:cs="Arial"/>
          <w:lang w:eastAsia="ar-SA"/>
        </w:rPr>
        <w:t>i kwotach:</w:t>
      </w:r>
    </w:p>
    <w:p w14:paraId="25D2DFCD" w14:textId="77777777" w:rsidR="00A001DB" w:rsidRPr="003C45D6" w:rsidRDefault="00A001DB" w:rsidP="00A001DB">
      <w:pPr>
        <w:widowControl w:val="0"/>
        <w:numPr>
          <w:ilvl w:val="0"/>
          <w:numId w:val="19"/>
        </w:numPr>
        <w:tabs>
          <w:tab w:val="left" w:pos="70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709" w:hanging="283"/>
        <w:rPr>
          <w:rFonts w:cs="Arial"/>
          <w:lang w:eastAsia="ar-SA"/>
        </w:rPr>
      </w:pPr>
      <w:r w:rsidRPr="003C45D6">
        <w:rPr>
          <w:rFonts w:cs="Arial"/>
          <w:lang w:eastAsia="ar-SA"/>
        </w:rPr>
        <w:t>w razie rozwiązania lub odstąpienia od umowy z przyczyn wskazanych w § 6 ust. 3 – 10 % maksymalnego wynagrodzenia brutto określonego w § 4 ust. 1;</w:t>
      </w:r>
    </w:p>
    <w:p w14:paraId="25E08A13" w14:textId="77777777" w:rsidR="00A001DB" w:rsidRPr="003C45D6" w:rsidRDefault="00A001DB" w:rsidP="00A001DB">
      <w:pPr>
        <w:widowControl w:val="0"/>
        <w:numPr>
          <w:ilvl w:val="0"/>
          <w:numId w:val="19"/>
        </w:numPr>
        <w:tabs>
          <w:tab w:val="left" w:pos="70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709" w:hanging="283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w razie opóźnienia w przekazaniu, oddaniu tłumaczenia – 1,5% wynagrodzenia brutto należnego za  zamówione tłumaczenie określonego na podstawie stawki wynagrodzenia za opis/notkę i ilości zamówionych opisów/notek </w:t>
      </w:r>
      <w:r w:rsidRPr="003C45D6">
        <w:rPr>
          <w:rFonts w:cs="Arial"/>
          <w:w w:val="105"/>
        </w:rPr>
        <w:t>za każdy dzień opóźnienia;</w:t>
      </w:r>
    </w:p>
    <w:p w14:paraId="321DC322" w14:textId="77777777" w:rsidR="00A001DB" w:rsidRPr="003C45D6" w:rsidRDefault="00A001DB" w:rsidP="00A001DB">
      <w:pPr>
        <w:widowControl w:val="0"/>
        <w:numPr>
          <w:ilvl w:val="0"/>
          <w:numId w:val="19"/>
        </w:numPr>
        <w:tabs>
          <w:tab w:val="left" w:pos="70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709" w:hanging="283"/>
        <w:rPr>
          <w:rFonts w:cs="Arial"/>
          <w:lang w:eastAsia="ar-SA"/>
        </w:rPr>
      </w:pPr>
      <w:r w:rsidRPr="003C45D6">
        <w:rPr>
          <w:rFonts w:cs="Arial"/>
          <w:lang w:eastAsia="ar-SA"/>
        </w:rPr>
        <w:t>za naruszenie przez Wykonawcę postanowień o poufności określonych w § 2 ust. 4 - 5 – 5 000,00 zł za każdy incydent.</w:t>
      </w:r>
    </w:p>
    <w:p w14:paraId="3AD3CD16" w14:textId="77777777" w:rsidR="00A001DB" w:rsidRPr="003C45D6" w:rsidRDefault="00A001DB" w:rsidP="00A001DB">
      <w:pPr>
        <w:widowControl w:val="0"/>
        <w:numPr>
          <w:ilvl w:val="0"/>
          <w:numId w:val="19"/>
        </w:numPr>
        <w:suppressAutoHyphens/>
        <w:spacing w:before="0" w:after="0" w:line="276" w:lineRule="auto"/>
        <w:ind w:left="709" w:hanging="283"/>
        <w:rPr>
          <w:rFonts w:cs="Arial"/>
          <w:lang w:eastAsia="ar-SA"/>
        </w:rPr>
      </w:pPr>
      <w:r w:rsidRPr="003C45D6">
        <w:rPr>
          <w:rFonts w:cs="Arial"/>
          <w:lang w:eastAsia="ar-SA"/>
        </w:rPr>
        <w:t xml:space="preserve">niezachowania odpowiedniej jakości wykonania przedmiotu zamówienia - kara umowna w wysokości 5% łącznego maksymalnego wynagrodzenia brutto o którym mowa w § 4 ust. 1 umowy - za każdy stwierdzony przypadek; </w:t>
      </w:r>
    </w:p>
    <w:p w14:paraId="6A6FA7BF" w14:textId="77777777" w:rsidR="00A001DB" w:rsidRPr="003C45D6" w:rsidRDefault="00A001DB" w:rsidP="00A001DB">
      <w:pPr>
        <w:widowControl w:val="0"/>
        <w:numPr>
          <w:ilvl w:val="0"/>
          <w:numId w:val="6"/>
        </w:num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w w:val="105"/>
        </w:rPr>
        <w:t xml:space="preserve">Kary umowne mogą podlegać  łączeniu. Łączna wysokość kar umownych naliczonych z tytułu realizacji przedmiotu umowy nie może przekroczyć 50% wynagrodzenia brutto, o którym mowa   w § 4 ust. 1 umowy </w:t>
      </w:r>
    </w:p>
    <w:p w14:paraId="588333A9" w14:textId="77777777" w:rsidR="00A001DB" w:rsidRPr="003C45D6" w:rsidRDefault="00A001DB" w:rsidP="00A001DB">
      <w:pPr>
        <w:widowControl w:val="0"/>
        <w:numPr>
          <w:ilvl w:val="0"/>
          <w:numId w:val="6"/>
        </w:num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w w:val="105"/>
        </w:rPr>
        <w:t>Zamawiający jest uprawniony do potrącania kar umownych z wynagrodzenia należnego Wykonawcy, na co Wykonawca wyraża zgodę.</w:t>
      </w:r>
    </w:p>
    <w:p w14:paraId="3C61BC1A" w14:textId="77777777" w:rsidR="00A001DB" w:rsidRPr="003C45D6" w:rsidRDefault="00A001DB" w:rsidP="00A001DB">
      <w:pPr>
        <w:widowControl w:val="0"/>
        <w:numPr>
          <w:ilvl w:val="0"/>
          <w:numId w:val="6"/>
        </w:numPr>
        <w:tabs>
          <w:tab w:val="left" w:pos="426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before="0" w:after="0" w:line="276" w:lineRule="auto"/>
        <w:ind w:left="426" w:hanging="426"/>
        <w:rPr>
          <w:rFonts w:cs="Arial"/>
          <w:lang w:eastAsia="ar-SA"/>
        </w:rPr>
      </w:pPr>
      <w:r w:rsidRPr="003C45D6">
        <w:rPr>
          <w:rFonts w:cs="Arial"/>
          <w:w w:val="105"/>
        </w:rPr>
        <w:lastRenderedPageBreak/>
        <w:t>Jeżeli naliczone przez Zamawiającego kary umowne nie pokryją w całości szkody powstałej                      w wyniku niewykonania lub nienależytego wykonania umowy przez Wykonawcę, Zamawiający jest uprawniony do dochodzenia od Wykonawcy odszkodowania uzupełniającego na zasadach ogólnych.</w:t>
      </w:r>
    </w:p>
    <w:p w14:paraId="0C7A05E5" w14:textId="6989A496" w:rsidR="00A001DB" w:rsidRPr="003C45D6" w:rsidRDefault="00A001DB" w:rsidP="00A001DB">
      <w:pPr>
        <w:spacing w:before="0" w:after="0" w:line="276" w:lineRule="auto"/>
        <w:jc w:val="center"/>
        <w:rPr>
          <w:rFonts w:cs="Arial"/>
          <w:b/>
        </w:rPr>
      </w:pPr>
      <w:r w:rsidRPr="003C45D6">
        <w:rPr>
          <w:rFonts w:cs="Arial"/>
          <w:b/>
        </w:rPr>
        <w:t xml:space="preserve">§ </w:t>
      </w:r>
      <w:r w:rsidR="008341C8" w:rsidRPr="003C45D6">
        <w:rPr>
          <w:rFonts w:cs="Arial"/>
          <w:b/>
        </w:rPr>
        <w:t>8</w:t>
      </w:r>
      <w:r w:rsidRPr="003C45D6">
        <w:rPr>
          <w:rFonts w:cs="Arial"/>
          <w:b/>
        </w:rPr>
        <w:t>.</w:t>
      </w:r>
    </w:p>
    <w:p w14:paraId="4040CA81" w14:textId="77777777" w:rsidR="00A001DB" w:rsidRPr="003C45D6" w:rsidRDefault="00A001DB" w:rsidP="00A001DB">
      <w:pPr>
        <w:spacing w:before="0" w:after="0" w:line="276" w:lineRule="auto"/>
        <w:ind w:left="426" w:hanging="426"/>
        <w:rPr>
          <w:rFonts w:cs="Arial"/>
        </w:rPr>
      </w:pPr>
      <w:r w:rsidRPr="003C45D6">
        <w:rPr>
          <w:rFonts w:cs="Arial"/>
        </w:rPr>
        <w:t xml:space="preserve">1. </w:t>
      </w:r>
      <w:r w:rsidRPr="003C45D6">
        <w:rPr>
          <w:rFonts w:cs="Arial"/>
        </w:rPr>
        <w:tab/>
        <w:t xml:space="preserve">Żadna ze Stron nie będzie odpowiedzialna, z zastrzeżeniem ust. 2, za niewykonanie lub nienależyte wykonanie zobowiązań wynikających z umowy spowodowane siłą wyższą, przez którą rozumieć należy okoliczności nadzwyczajne, nieprzewidywalne, bądź też niemożliwe do uniknięcia mimo możliwości ich przewidzenia przez Stronę, w szczególności: klęski żywiołowe, katastrofy, strajki, zamieszki, embarga. </w:t>
      </w:r>
    </w:p>
    <w:p w14:paraId="10A58611" w14:textId="77777777" w:rsidR="00A001DB" w:rsidRPr="003C45D6" w:rsidRDefault="00A001DB" w:rsidP="00A001DB">
      <w:pPr>
        <w:spacing w:before="0" w:after="0" w:line="276" w:lineRule="auto"/>
        <w:ind w:left="426" w:hanging="426"/>
        <w:rPr>
          <w:rFonts w:cs="Arial"/>
        </w:rPr>
      </w:pPr>
      <w:r w:rsidRPr="003C45D6">
        <w:rPr>
          <w:rFonts w:cs="Arial"/>
        </w:rPr>
        <w:t xml:space="preserve">2. </w:t>
      </w:r>
      <w:r w:rsidRPr="003C45D6">
        <w:rPr>
          <w:rFonts w:cs="Arial"/>
        </w:rPr>
        <w:tab/>
        <w:t>Strona starająca się o zwolnienie od odpowiedzialności, niezwłocznie po wystąpieniu siły wyższej oraz po powzięciu wiadomości o jej wpływie na wykonanie umowy, powiadomi o tym niezwłocznie na piśmie drugą Stronę.</w:t>
      </w:r>
    </w:p>
    <w:p w14:paraId="3914ED6D" w14:textId="10C5A5ED" w:rsidR="00A001DB" w:rsidRPr="003C45D6" w:rsidRDefault="00A001DB" w:rsidP="00A001DB">
      <w:pPr>
        <w:spacing w:before="0" w:after="0" w:line="276" w:lineRule="auto"/>
        <w:jc w:val="center"/>
        <w:rPr>
          <w:rFonts w:cs="Arial"/>
          <w:b/>
        </w:rPr>
      </w:pPr>
      <w:r w:rsidRPr="003C45D6">
        <w:rPr>
          <w:rFonts w:cs="Arial"/>
          <w:b/>
        </w:rPr>
        <w:t xml:space="preserve">§ </w:t>
      </w:r>
      <w:r w:rsidR="008341C8" w:rsidRPr="003C45D6">
        <w:rPr>
          <w:rFonts w:cs="Arial"/>
          <w:b/>
        </w:rPr>
        <w:t>9</w:t>
      </w:r>
      <w:r w:rsidRPr="003C45D6">
        <w:rPr>
          <w:rFonts w:cs="Arial"/>
          <w:b/>
        </w:rPr>
        <w:t>.</w:t>
      </w:r>
    </w:p>
    <w:p w14:paraId="72E551BA" w14:textId="77777777" w:rsidR="00A001DB" w:rsidRPr="003C45D6" w:rsidRDefault="00A001DB" w:rsidP="00A001DB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>Wszelkie zmiany umowy wymagają zachowania formy pisemnej, pod rygorem nieważności, przy sporządzeniu i podpisaniu przez Strony stosownego aneksu do umowy.</w:t>
      </w:r>
    </w:p>
    <w:p w14:paraId="627D3252" w14:textId="77777777" w:rsidR="00A001DB" w:rsidRPr="003C45D6" w:rsidRDefault="00A001DB" w:rsidP="00A001DB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 xml:space="preserve">Zmiany umowy mogą być wprowadzone w sytuacji: </w:t>
      </w:r>
    </w:p>
    <w:p w14:paraId="78006766" w14:textId="77777777" w:rsidR="00A001DB" w:rsidRPr="003C45D6" w:rsidRDefault="00A001DB" w:rsidP="00A001DB">
      <w:pPr>
        <w:pStyle w:val="Akapitzlist"/>
        <w:numPr>
          <w:ilvl w:val="0"/>
          <w:numId w:val="15"/>
        </w:numPr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>zmiany stawki podatku od towarów i usług. Wówczas zmianie ulegnie stawka podatku VAT oraz wynagrodzenie brutto należne wykonawcy od dnia zmiany stawki. Wynagrodzenie netto pozostaje bez zmian.</w:t>
      </w:r>
    </w:p>
    <w:p w14:paraId="428BBEAC" w14:textId="77777777" w:rsidR="00A001DB" w:rsidRPr="003C45D6" w:rsidRDefault="00A001DB" w:rsidP="00A001DB">
      <w:pPr>
        <w:pStyle w:val="Akapitzlist"/>
        <w:numPr>
          <w:ilvl w:val="0"/>
          <w:numId w:val="15"/>
        </w:numPr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 xml:space="preserve">zmiany wysokości minimalnego wynagrodzenia za pracę albo wysokości minimalnej stawki godzinowej, ustalonych na podstawie przepisów </w:t>
      </w:r>
      <w:hyperlink r:id="rId8" w:anchor="/document/16992095?cm=DOCUMENT" w:tgtFrame="_blank" w:history="1">
        <w:r w:rsidRPr="003C45D6">
          <w:rPr>
            <w:rFonts w:cs="Arial"/>
          </w:rPr>
          <w:t>ustawy</w:t>
        </w:r>
      </w:hyperlink>
      <w:r w:rsidRPr="003C45D6">
        <w:rPr>
          <w:rFonts w:cs="Arial"/>
        </w:rPr>
        <w:t xml:space="preserve"> o minimalnym wynagrodzeniu za pracę. Wówczas wynagrodzenie Wykonawcy zostanie zmienione w zakresie niezbędnym i koniecznym związanym z przedmiotową zmianą. </w:t>
      </w:r>
    </w:p>
    <w:p w14:paraId="061EA7D3" w14:textId="77777777" w:rsidR="00A001DB" w:rsidRPr="003C45D6" w:rsidRDefault="00A001DB" w:rsidP="00A001DB">
      <w:pPr>
        <w:pStyle w:val="Akapitzlist"/>
        <w:numPr>
          <w:ilvl w:val="0"/>
          <w:numId w:val="15"/>
        </w:numPr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>zmiany zasad podlegania ubezpieczeniom społecznym lub ubezpieczeniu zdrowotnemu lub wysokości stawki składki na ubezpieczenia społeczne lub zdrowotne. Wówczas wynagrodzenie Wykonawcy zostanie zmienione w zakresie niezbędnym i koniecznym związanym z przedmiotową zmianą.</w:t>
      </w:r>
    </w:p>
    <w:p w14:paraId="61190D3C" w14:textId="77777777" w:rsidR="00A001DB" w:rsidRPr="003C45D6" w:rsidRDefault="00A001DB" w:rsidP="00A001DB">
      <w:pPr>
        <w:pStyle w:val="Akapitzlist"/>
        <w:numPr>
          <w:ilvl w:val="0"/>
          <w:numId w:val="15"/>
        </w:numPr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 xml:space="preserve">zmiany osób uczestniczących w wykonaniu zamówienia wskazanych w </w:t>
      </w:r>
      <w:r w:rsidRPr="003C45D6">
        <w:rPr>
          <w:rFonts w:cs="Arial"/>
          <w:u w:val="single"/>
        </w:rPr>
        <w:t>załączniku nr 3</w:t>
      </w:r>
      <w:r w:rsidRPr="003C45D6">
        <w:rPr>
          <w:rFonts w:cs="Arial"/>
        </w:rPr>
        <w:t>, przy czym nowi tłumacze muszą legitymować się kwalifikacjami i doświadczeniem nie niższym niż zastępowani przez nich tłumacze wskazani w wykazie osób z tego załącznika do umowy.</w:t>
      </w:r>
    </w:p>
    <w:p w14:paraId="191DB0DC" w14:textId="77777777" w:rsidR="00A001DB" w:rsidRPr="003C45D6" w:rsidRDefault="00A001DB" w:rsidP="00A001DB">
      <w:pPr>
        <w:pStyle w:val="Akapitzlist"/>
        <w:numPr>
          <w:ilvl w:val="0"/>
          <w:numId w:val="15"/>
        </w:numPr>
        <w:spacing w:before="0" w:after="0" w:line="276" w:lineRule="auto"/>
        <w:ind w:left="709" w:hanging="283"/>
        <w:contextualSpacing w:val="0"/>
        <w:rPr>
          <w:rFonts w:cs="Arial"/>
        </w:rPr>
      </w:pPr>
      <w:r w:rsidRPr="003C45D6">
        <w:rPr>
          <w:rFonts w:cs="Arial"/>
        </w:rPr>
        <w:t>zmiany terminu realizacji zamówienia o którym mowa w § 1 ust 5 umowy, poprzez jego przedłużenie ze względu na przyczyny leżące po stronie Zamawiającego lub inne niezawinione przez obie Strony przyczyny;</w:t>
      </w:r>
    </w:p>
    <w:p w14:paraId="23169747" w14:textId="0465475C" w:rsidR="00A001DB" w:rsidRPr="003C45D6" w:rsidRDefault="00A001DB" w:rsidP="00A001DB">
      <w:pPr>
        <w:widowControl w:val="0"/>
        <w:numPr>
          <w:ilvl w:val="0"/>
          <w:numId w:val="15"/>
        </w:numPr>
        <w:suppressAutoHyphens/>
        <w:spacing w:before="0" w:after="0" w:line="276" w:lineRule="auto"/>
        <w:ind w:left="709" w:hanging="283"/>
        <w:rPr>
          <w:rFonts w:eastAsia="Calibri" w:cs="Arial"/>
          <w:lang w:val="x-none"/>
        </w:rPr>
      </w:pPr>
      <w:r w:rsidRPr="003C45D6">
        <w:rPr>
          <w:rFonts w:eastAsia="Calibri" w:cs="Arial"/>
          <w:lang w:val="x-none"/>
        </w:rPr>
        <w:t>ograniczenie zakresu umowy – przez jednostronne oświadczenie Zamawiającego i związaną z tym zmianę wynagrodzenia, w szczególności w przypadku wystąpienia okoliczności powodującej brak możliwości lub niecelowość wykonania przedmiotu Umowy w pełnym zakresie przewidzianym w umowie.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</w:t>
      </w:r>
    </w:p>
    <w:p w14:paraId="34B650D7" w14:textId="77777777" w:rsidR="00A001DB" w:rsidRPr="003C45D6" w:rsidRDefault="00A001DB" w:rsidP="00A001DB">
      <w:pPr>
        <w:pStyle w:val="Akapitzlist"/>
        <w:spacing w:before="0" w:after="0" w:line="276" w:lineRule="auto"/>
        <w:ind w:left="709"/>
        <w:contextualSpacing w:val="0"/>
        <w:rPr>
          <w:rFonts w:cs="Arial"/>
        </w:rPr>
      </w:pPr>
    </w:p>
    <w:p w14:paraId="51481DF9" w14:textId="77777777" w:rsidR="00A001DB" w:rsidRPr="003C45D6" w:rsidRDefault="00A001DB" w:rsidP="00A001DB">
      <w:pPr>
        <w:pStyle w:val="Akapitzlist"/>
        <w:numPr>
          <w:ilvl w:val="0"/>
          <w:numId w:val="14"/>
        </w:numPr>
        <w:spacing w:before="0" w:after="0" w:line="276" w:lineRule="auto"/>
        <w:ind w:left="426" w:hanging="426"/>
        <w:contextualSpacing w:val="0"/>
        <w:rPr>
          <w:rFonts w:cs="Arial"/>
        </w:rPr>
      </w:pPr>
      <w:r w:rsidRPr="003C45D6">
        <w:rPr>
          <w:rFonts w:cs="Arial"/>
        </w:rPr>
        <w:t>Zmiany, o których mowa w ust. 2 pkt 1 - 3 mogą zostać wprowadzone wyłącznie jeżeli zmiany te będą miały wpływ na koszty wykonania umowy  przez Wykonawcę. W związku z powyższym wprowadzenie wskazanych zmian dokonuje się na pisemny wniosek Wykonawcy zawierający uzasadnienie faktyczne i prawne konieczności wprowadzenia zmian, oraz, w przypadku zmian z ust. 2 pkt 2 i 3, – złożenie dowodów, w tym dokumentów, potwierdzających powiązanie planowanej zmiany z realizacją niniejszej umowy.</w:t>
      </w:r>
    </w:p>
    <w:p w14:paraId="6AA1C278" w14:textId="77777777" w:rsidR="003C45D6" w:rsidRDefault="003C45D6" w:rsidP="00A001DB">
      <w:pPr>
        <w:spacing w:before="0" w:after="0" w:line="276" w:lineRule="auto"/>
        <w:jc w:val="center"/>
        <w:rPr>
          <w:rFonts w:cs="Arial"/>
          <w:b/>
        </w:rPr>
      </w:pPr>
    </w:p>
    <w:p w14:paraId="56B2B970" w14:textId="24E46FCD" w:rsidR="00A001DB" w:rsidRPr="003C45D6" w:rsidRDefault="00A001DB" w:rsidP="00A001DB">
      <w:pPr>
        <w:spacing w:before="0" w:after="0" w:line="276" w:lineRule="auto"/>
        <w:jc w:val="center"/>
        <w:rPr>
          <w:rFonts w:cs="Arial"/>
          <w:b/>
        </w:rPr>
      </w:pPr>
      <w:r w:rsidRPr="003C45D6">
        <w:rPr>
          <w:rFonts w:cs="Arial"/>
          <w:b/>
        </w:rPr>
        <w:lastRenderedPageBreak/>
        <w:t xml:space="preserve">§ </w:t>
      </w:r>
      <w:r w:rsidR="008341C8" w:rsidRPr="003C45D6">
        <w:rPr>
          <w:rFonts w:cs="Arial"/>
          <w:b/>
        </w:rPr>
        <w:t>10</w:t>
      </w:r>
      <w:r w:rsidRPr="003C45D6">
        <w:rPr>
          <w:rFonts w:cs="Arial"/>
          <w:b/>
        </w:rPr>
        <w:t>.</w:t>
      </w:r>
    </w:p>
    <w:p w14:paraId="2180F1AE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i/>
          <w:w w:val="105"/>
        </w:rPr>
      </w:pPr>
      <w:r w:rsidRPr="003C45D6">
        <w:rPr>
          <w:rFonts w:cs="Arial"/>
          <w:i/>
        </w:rPr>
        <w:t xml:space="preserve">Zgodnie z art. 13 ust. 1-2 Rozporządzenia Parlamentu Europejskiego i Rady (UE) 2016/679 z dnia                   27 kwietnia 2016 r. w sprawie ochrony osób fizycznych w związku z przetwarzaniem danych osobowych i w sprawie swobodnego przepływu takich danych oraz uchylenia dyrektywy 95/46/WE (ogólne rozporządzenie o ochronie danych, dalej „RODO”) Zamawiający informuje, że: </w:t>
      </w:r>
    </w:p>
    <w:p w14:paraId="6AC45A94" w14:textId="77777777" w:rsidR="00A001DB" w:rsidRPr="003C45D6" w:rsidRDefault="00A001DB" w:rsidP="00A001DB">
      <w:pPr>
        <w:widowControl w:val="0"/>
        <w:numPr>
          <w:ilvl w:val="0"/>
          <w:numId w:val="20"/>
        </w:numPr>
        <w:tabs>
          <w:tab w:val="num" w:pos="709"/>
        </w:tabs>
        <w:suppressAutoHyphens/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 xml:space="preserve">administratorem danych osobowych Wykonawcy jest Zamawiający, tj. Polskie Wydawnictwo Muzyczne z siedzibą w Krakowie, al. Krasińskiego 11A, 31-111 Kraków. W sprawie ochrony swoich danych osobowych Wykonawca może skontaktować się bezpośrednio z administratorem danych osobowych, przy użyciu adresu e-mail: iod@pwm.com.pl lub pisemnie na adres siedziby Zamawiającego. </w:t>
      </w:r>
    </w:p>
    <w:p w14:paraId="09D3CCB7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2)</w:t>
      </w:r>
      <w:r w:rsidRPr="003C45D6">
        <w:rPr>
          <w:rFonts w:cs="Arial"/>
          <w:i/>
        </w:rPr>
        <w:tab/>
        <w:t>Zamawiający będzie przetwarzać dane osobowe Wykonawcy w celach i na podstawach prawnych wskazanych poniżej:</w:t>
      </w:r>
    </w:p>
    <w:p w14:paraId="1D614001" w14:textId="77777777" w:rsidR="00A001DB" w:rsidRPr="003C45D6" w:rsidRDefault="00A001DB" w:rsidP="00A001DB">
      <w:pPr>
        <w:tabs>
          <w:tab w:val="num" w:pos="993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cs="Arial"/>
          <w:i/>
        </w:rPr>
      </w:pPr>
      <w:r w:rsidRPr="003C45D6">
        <w:rPr>
          <w:rFonts w:cs="Arial"/>
          <w:i/>
        </w:rPr>
        <w:t>a)</w:t>
      </w:r>
      <w:r w:rsidRPr="003C45D6">
        <w:rPr>
          <w:rFonts w:cs="Arial"/>
          <w:i/>
        </w:rPr>
        <w:tab/>
        <w:t>w celu zawarcia i wykonania umowy, na podstawie art. 6 ust. 1 lit. b RODO,</w:t>
      </w:r>
    </w:p>
    <w:p w14:paraId="36E130B1" w14:textId="77777777" w:rsidR="00A001DB" w:rsidRPr="003C45D6" w:rsidRDefault="00A001DB" w:rsidP="00A001DB">
      <w:pPr>
        <w:tabs>
          <w:tab w:val="num" w:pos="993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cs="Arial"/>
          <w:i/>
        </w:rPr>
      </w:pPr>
      <w:r w:rsidRPr="003C45D6">
        <w:rPr>
          <w:rFonts w:cs="Arial"/>
          <w:i/>
        </w:rPr>
        <w:t>b)</w:t>
      </w:r>
      <w:r w:rsidRPr="003C45D6">
        <w:rPr>
          <w:rFonts w:cs="Arial"/>
          <w:i/>
        </w:rPr>
        <w:tab/>
        <w:t>w celu wykonywania obowiązków wynikających z przepisów o podatkach, rachunkowości,                    i innych przepisów powszechnie obowiązującego prawa, na podstawie art. 6 ust.1 lit. c RODO</w:t>
      </w:r>
    </w:p>
    <w:p w14:paraId="7815D754" w14:textId="77777777" w:rsidR="00A001DB" w:rsidRPr="003C45D6" w:rsidRDefault="00A001DB" w:rsidP="00A001DB">
      <w:pPr>
        <w:tabs>
          <w:tab w:val="num" w:pos="993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cs="Arial"/>
          <w:i/>
        </w:rPr>
      </w:pPr>
      <w:r w:rsidRPr="003C45D6">
        <w:rPr>
          <w:rFonts w:cs="Arial"/>
          <w:i/>
        </w:rPr>
        <w:t>c)</w:t>
      </w:r>
      <w:r w:rsidRPr="003C45D6">
        <w:rPr>
          <w:rFonts w:cs="Arial"/>
          <w:i/>
        </w:rPr>
        <w:tab/>
        <w:t xml:space="preserve">w celu dochodzenia roszczeń lub obrony przed roszczeniami, które mogą powstać na gruncie umowy, na podstawie art. 6 ust. 1 lit. f RODO. </w:t>
      </w:r>
    </w:p>
    <w:p w14:paraId="78F2BA55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3)</w:t>
      </w:r>
      <w:r w:rsidRPr="003C45D6">
        <w:rPr>
          <w:rFonts w:cs="Arial"/>
          <w:i/>
        </w:rPr>
        <w:tab/>
        <w:t>Dane osobowe Wykonawcy będą przechowywane:</w:t>
      </w:r>
    </w:p>
    <w:p w14:paraId="12E342CC" w14:textId="77777777" w:rsidR="00A001DB" w:rsidRPr="003C45D6" w:rsidRDefault="00A001DB" w:rsidP="00A001DB">
      <w:pPr>
        <w:tabs>
          <w:tab w:val="num" w:pos="993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cs="Arial"/>
          <w:i/>
        </w:rPr>
      </w:pPr>
      <w:r w:rsidRPr="003C45D6">
        <w:rPr>
          <w:rFonts w:cs="Arial"/>
          <w:i/>
        </w:rPr>
        <w:t>a)</w:t>
      </w:r>
      <w:r w:rsidRPr="003C45D6">
        <w:rPr>
          <w:rFonts w:cs="Arial"/>
          <w:i/>
        </w:rPr>
        <w:tab/>
        <w:t>dla celu zawarcia i wykonania umowy, przez czas niezbędny do wykonania umowy,</w:t>
      </w:r>
    </w:p>
    <w:p w14:paraId="33863F96" w14:textId="77777777" w:rsidR="00A001DB" w:rsidRPr="003C45D6" w:rsidRDefault="00A001DB" w:rsidP="00A001DB">
      <w:pPr>
        <w:tabs>
          <w:tab w:val="num" w:pos="993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cs="Arial"/>
          <w:i/>
        </w:rPr>
      </w:pPr>
      <w:r w:rsidRPr="003C45D6">
        <w:rPr>
          <w:rFonts w:cs="Arial"/>
          <w:i/>
        </w:rPr>
        <w:t>b)</w:t>
      </w:r>
      <w:r w:rsidRPr="003C45D6">
        <w:rPr>
          <w:rFonts w:cs="Arial"/>
          <w:i/>
        </w:rPr>
        <w:tab/>
        <w:t>dla celu wykonania obowiązku wynikającego z przepisów prawa, przez czas wskazany                         w przepisach,</w:t>
      </w:r>
    </w:p>
    <w:p w14:paraId="40422F2A" w14:textId="77777777" w:rsidR="00A001DB" w:rsidRPr="003C45D6" w:rsidRDefault="00A001DB" w:rsidP="00A001DB">
      <w:pPr>
        <w:tabs>
          <w:tab w:val="num" w:pos="993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cs="Arial"/>
          <w:i/>
        </w:rPr>
      </w:pPr>
      <w:r w:rsidRPr="003C45D6">
        <w:rPr>
          <w:rFonts w:cs="Arial"/>
          <w:i/>
        </w:rPr>
        <w:t>c)</w:t>
      </w:r>
      <w:r w:rsidRPr="003C45D6">
        <w:rPr>
          <w:rFonts w:cs="Arial"/>
          <w:i/>
        </w:rPr>
        <w:tab/>
        <w:t xml:space="preserve">dla celu dochodzenia roszczeń, przez okres przedawnienia roszczeń, liczony od dnia wymagalności (termin spełnienia świadczenia).  </w:t>
      </w:r>
    </w:p>
    <w:p w14:paraId="461837A6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4)</w:t>
      </w:r>
      <w:r w:rsidRPr="003C45D6">
        <w:rPr>
          <w:rFonts w:cs="Arial"/>
          <w:i/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nasze polecenie i nie mogą wykorzystywać ich do własnych celów.</w:t>
      </w:r>
    </w:p>
    <w:p w14:paraId="2A1BA988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5)</w:t>
      </w:r>
      <w:r w:rsidRPr="003C45D6">
        <w:rPr>
          <w:rFonts w:cs="Arial"/>
          <w:i/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0243922A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6)</w:t>
      </w:r>
      <w:r w:rsidRPr="003C45D6">
        <w:rPr>
          <w:rFonts w:cs="Arial"/>
          <w:i/>
        </w:rPr>
        <w:tab/>
        <w:t>Podanie przez Wykonawcę jego danych osobowych jest warunkiem zawarcia i wykonania umowy.</w:t>
      </w:r>
    </w:p>
    <w:p w14:paraId="754AFADE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7)</w:t>
      </w:r>
      <w:r w:rsidRPr="003C45D6">
        <w:rPr>
          <w:rFonts w:cs="Arial"/>
          <w:i/>
        </w:rPr>
        <w:tab/>
        <w:t>Zamawiający nie podejmuje decyzji opartych na zautomatyzowanym przetwarzaniu danych osobowych.*</w:t>
      </w:r>
    </w:p>
    <w:p w14:paraId="58871DE5" w14:textId="77777777" w:rsidR="00A001DB" w:rsidRPr="003C45D6" w:rsidRDefault="00A001DB" w:rsidP="00A001DB">
      <w:pPr>
        <w:tabs>
          <w:tab w:val="num" w:pos="709"/>
        </w:tabs>
        <w:autoSpaceDE w:val="0"/>
        <w:autoSpaceDN w:val="0"/>
        <w:adjustRightInd w:val="0"/>
        <w:spacing w:before="0" w:after="0" w:line="276" w:lineRule="auto"/>
        <w:ind w:left="709" w:hanging="283"/>
        <w:rPr>
          <w:rFonts w:cs="Arial"/>
          <w:i/>
        </w:rPr>
      </w:pPr>
      <w:r w:rsidRPr="003C45D6">
        <w:rPr>
          <w:rFonts w:cs="Arial"/>
          <w:i/>
        </w:rPr>
        <w:t>/*dotyczy umów zawieranych z Wykonawcą będącym osobą fizyczną/</w:t>
      </w:r>
    </w:p>
    <w:p w14:paraId="5292C5B6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  <w:w w:val="105"/>
        </w:rPr>
        <w:t>Poprzez dni robocze rozumie się kolejne dni tygodnia od poniedziałku do piątku, z wyłączeniem dni ustawowo wolnych od pracy.</w:t>
      </w:r>
    </w:p>
    <w:p w14:paraId="63B7CA0E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</w:rPr>
        <w:t>Strony wskazują osoby upoważnione do wzajemnych kontaktów w trakcie wykonywania umowy:</w:t>
      </w:r>
    </w:p>
    <w:p w14:paraId="1CCF6D5B" w14:textId="77777777" w:rsidR="00A001DB" w:rsidRPr="003C45D6" w:rsidRDefault="00A001DB" w:rsidP="00A001DB">
      <w:pPr>
        <w:numPr>
          <w:ilvl w:val="1"/>
          <w:numId w:val="8"/>
        </w:numPr>
        <w:tabs>
          <w:tab w:val="clear" w:pos="1080"/>
          <w:tab w:val="num" w:pos="709"/>
        </w:tabs>
        <w:spacing w:before="0" w:after="0" w:line="276" w:lineRule="auto"/>
        <w:ind w:left="709" w:hanging="283"/>
        <w:rPr>
          <w:rFonts w:cs="Arial"/>
        </w:rPr>
      </w:pPr>
      <w:r w:rsidRPr="003C45D6">
        <w:rPr>
          <w:rFonts w:cs="Arial"/>
        </w:rPr>
        <w:t>ze strony Zamawiającego: ……………………., nr tel. ……………………, adres e-mail: ………………..…;</w:t>
      </w:r>
    </w:p>
    <w:p w14:paraId="5CA2EF9C" w14:textId="77777777" w:rsidR="00A001DB" w:rsidRPr="003C45D6" w:rsidRDefault="00A001DB" w:rsidP="00A001DB">
      <w:pPr>
        <w:numPr>
          <w:ilvl w:val="1"/>
          <w:numId w:val="8"/>
        </w:numPr>
        <w:tabs>
          <w:tab w:val="clear" w:pos="1080"/>
          <w:tab w:val="num" w:pos="709"/>
        </w:tabs>
        <w:spacing w:before="0" w:after="0" w:line="276" w:lineRule="auto"/>
        <w:ind w:left="709" w:hanging="283"/>
        <w:rPr>
          <w:rFonts w:cs="Arial"/>
        </w:rPr>
      </w:pPr>
      <w:r w:rsidRPr="003C45D6">
        <w:rPr>
          <w:rFonts w:cs="Arial"/>
        </w:rPr>
        <w:t xml:space="preserve">ze strony Wykonawcy: ……………………., nr tel. ……………………, adres e-mail: ………………..…. </w:t>
      </w:r>
    </w:p>
    <w:p w14:paraId="71CF0C4F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</w:rPr>
        <w:t xml:space="preserve">Strony zobowiązują się do niezwłocznego informowania się na piśmie o każdej zmianie adresu lub innych danych </w:t>
      </w:r>
      <w:proofErr w:type="spellStart"/>
      <w:r w:rsidRPr="003C45D6">
        <w:rPr>
          <w:rFonts w:cs="Arial"/>
        </w:rPr>
        <w:t>tele</w:t>
      </w:r>
      <w:proofErr w:type="spellEnd"/>
      <w:r w:rsidRPr="003C45D6">
        <w:rPr>
          <w:rFonts w:cs="Arial"/>
        </w:rPr>
        <w:t xml:space="preserve">-adresowych Stron, jak również informacji o osobach upoważnionych do wzajemnych kontaktów, zawartych w ust. 3. Zmiany w powyższym zakresie nie stanowią zmiany umowy w rozumieniu § 9 ust. 1. W przypadku nieprzekazania przez Stronę informacji, o których </w:t>
      </w:r>
      <w:r w:rsidRPr="003C45D6">
        <w:rPr>
          <w:rFonts w:cs="Arial"/>
        </w:rPr>
        <w:lastRenderedPageBreak/>
        <w:t>mowa w niniejszym ustępie korespondencja nadana na dotychczasowy adres drugiej Strony uważana jest za doręczoną.</w:t>
      </w:r>
    </w:p>
    <w:p w14:paraId="2F182E55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  <w:w w:val="105"/>
        </w:rPr>
        <w:t>W sprawach nieuregulowanych niniejszą umową stosuje się właściwe przepisy prawa powszechnie obowiązującego, w szczególności Kodeksu cywilnego oraz ustawy Prawo zamówień publicznych.</w:t>
      </w:r>
    </w:p>
    <w:p w14:paraId="4DB641A1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  <w:lang w:eastAsia="ar-SA"/>
        </w:rPr>
        <w:t>Wszelkie spory mogące powstać w związku z niniejszą umową będą rozstrzygane przez sąd właściwy dla siedziby Zamawiającego.</w:t>
      </w:r>
    </w:p>
    <w:p w14:paraId="640093A7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  <w:lang w:eastAsia="ar-SA"/>
        </w:rPr>
        <w:t>Umowa zostaje sporządzona w trzech jednobrzmiących egzemplarzach, jeden dla Wykonawcy a dwa dla Zamawiającego.</w:t>
      </w:r>
    </w:p>
    <w:p w14:paraId="052D6987" w14:textId="77777777" w:rsidR="00A001DB" w:rsidRPr="003C45D6" w:rsidRDefault="00A001DB" w:rsidP="00A001DB">
      <w:pPr>
        <w:numPr>
          <w:ilvl w:val="0"/>
          <w:numId w:val="11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rPr>
          <w:rFonts w:cs="Arial"/>
          <w:w w:val="105"/>
        </w:rPr>
      </w:pPr>
      <w:r w:rsidRPr="003C45D6">
        <w:rPr>
          <w:rFonts w:cs="Arial"/>
        </w:rPr>
        <w:t xml:space="preserve">Integralną część umowy stanowią następujące załączniki:  </w:t>
      </w:r>
    </w:p>
    <w:p w14:paraId="3A361D2F" w14:textId="77777777" w:rsidR="00A001DB" w:rsidRPr="003C45D6" w:rsidRDefault="00A001DB" w:rsidP="00A001DB">
      <w:pPr>
        <w:numPr>
          <w:ilvl w:val="1"/>
          <w:numId w:val="21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spacing w:before="0" w:after="0" w:line="276" w:lineRule="auto"/>
        <w:ind w:left="709" w:hanging="283"/>
        <w:textAlignment w:val="baseline"/>
        <w:rPr>
          <w:rFonts w:cs="Arial"/>
        </w:rPr>
      </w:pPr>
      <w:r w:rsidRPr="003C45D6">
        <w:rPr>
          <w:rFonts w:cs="Arial"/>
        </w:rPr>
        <w:t>opis przedmiotu umowy – załącznik nr 1</w:t>
      </w:r>
    </w:p>
    <w:p w14:paraId="490A764E" w14:textId="77777777" w:rsidR="00A001DB" w:rsidRPr="003C45D6" w:rsidRDefault="00A001DB" w:rsidP="00A001DB">
      <w:pPr>
        <w:numPr>
          <w:ilvl w:val="1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before="0" w:after="0" w:line="276" w:lineRule="auto"/>
        <w:ind w:left="709" w:hanging="283"/>
        <w:textAlignment w:val="baseline"/>
        <w:rPr>
          <w:rFonts w:cs="Arial"/>
        </w:rPr>
      </w:pPr>
      <w:r w:rsidRPr="003C45D6">
        <w:rPr>
          <w:rFonts w:cs="Arial"/>
        </w:rPr>
        <w:t>oferta Wykonawcy  – załącznik Nr 2</w:t>
      </w:r>
    </w:p>
    <w:p w14:paraId="31696D32" w14:textId="77777777" w:rsidR="00A001DB" w:rsidRPr="003C45D6" w:rsidRDefault="00A001DB" w:rsidP="00A001DB">
      <w:pPr>
        <w:numPr>
          <w:ilvl w:val="1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before="0" w:after="0" w:line="276" w:lineRule="auto"/>
        <w:ind w:left="709" w:hanging="283"/>
        <w:textAlignment w:val="baseline"/>
        <w:rPr>
          <w:rFonts w:cs="Arial"/>
        </w:rPr>
      </w:pPr>
      <w:r w:rsidRPr="003C45D6">
        <w:rPr>
          <w:rFonts w:cs="Arial"/>
        </w:rPr>
        <w:t>wykaz osób – załącznik nr 3</w:t>
      </w:r>
    </w:p>
    <w:p w14:paraId="348EEF5B" w14:textId="77777777" w:rsidR="00A001DB" w:rsidRPr="003C45D6" w:rsidRDefault="00A001DB" w:rsidP="00A001DB">
      <w:pPr>
        <w:tabs>
          <w:tab w:val="num" w:pos="426"/>
          <w:tab w:val="left" w:pos="9356"/>
        </w:tabs>
        <w:spacing w:before="0" w:after="0" w:line="276" w:lineRule="auto"/>
        <w:rPr>
          <w:rFonts w:cs="Arial"/>
          <w:lang w:eastAsia="ar-SA"/>
        </w:rPr>
      </w:pPr>
      <w:bookmarkStart w:id="5" w:name="_GoBack"/>
      <w:bookmarkEnd w:id="5"/>
    </w:p>
    <w:p w14:paraId="6A8147E1" w14:textId="77777777" w:rsidR="00A001DB" w:rsidRPr="003C45D6" w:rsidRDefault="00A001DB" w:rsidP="00A001DB">
      <w:pPr>
        <w:tabs>
          <w:tab w:val="left" w:pos="9356"/>
        </w:tabs>
        <w:spacing w:before="0" w:after="0" w:line="276" w:lineRule="auto"/>
        <w:ind w:left="4254"/>
        <w:rPr>
          <w:rFonts w:cs="Arial"/>
          <w:lang w:eastAsia="ar-SA"/>
        </w:rPr>
      </w:pPr>
      <w:r w:rsidRPr="003C45D6">
        <w:rPr>
          <w:rFonts w:cs="Arial"/>
          <w:lang w:eastAsia="ar-SA"/>
        </w:rPr>
        <w:tab/>
        <w:t xml:space="preserve">                         </w:t>
      </w:r>
    </w:p>
    <w:p w14:paraId="7CAF6A10" w14:textId="77777777" w:rsidR="00A001DB" w:rsidRPr="003C45D6" w:rsidRDefault="00A001DB" w:rsidP="00A001DB">
      <w:pPr>
        <w:tabs>
          <w:tab w:val="left" w:pos="9356"/>
        </w:tabs>
        <w:spacing w:before="0" w:after="0" w:line="276" w:lineRule="auto"/>
        <w:rPr>
          <w:rFonts w:cs="Arial"/>
          <w:b/>
          <w:lang w:eastAsia="ar-SA"/>
        </w:rPr>
      </w:pPr>
      <w:r w:rsidRPr="003C45D6">
        <w:rPr>
          <w:rFonts w:cs="Arial"/>
          <w:b/>
          <w:lang w:eastAsia="ar-SA"/>
        </w:rPr>
        <w:t xml:space="preserve">     Wykonawca                                                                                                 Zamawiający                                                     </w:t>
      </w:r>
    </w:p>
    <w:p w14:paraId="7084D428" w14:textId="77777777" w:rsidR="00A001DB" w:rsidRPr="003C45D6" w:rsidRDefault="00A001DB" w:rsidP="00A001DB">
      <w:pPr>
        <w:tabs>
          <w:tab w:val="left" w:pos="9356"/>
        </w:tabs>
        <w:spacing w:before="0" w:after="0" w:line="276" w:lineRule="auto"/>
        <w:rPr>
          <w:rFonts w:cs="Arial"/>
          <w:lang w:eastAsia="ar-SA"/>
        </w:rPr>
      </w:pPr>
    </w:p>
    <w:p w14:paraId="32CBF58C" w14:textId="77777777" w:rsidR="0015449E" w:rsidRPr="003C45D6" w:rsidRDefault="0015449E" w:rsidP="00A001DB">
      <w:pPr>
        <w:spacing w:before="0" w:after="0" w:line="276" w:lineRule="auto"/>
        <w:rPr>
          <w:rFonts w:cs="Arial"/>
        </w:rPr>
      </w:pPr>
    </w:p>
    <w:sectPr w:rsidR="0015449E" w:rsidRPr="003C45D6" w:rsidSect="00892DE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A04F" w14:textId="77777777" w:rsidR="00476018" w:rsidRDefault="00476018" w:rsidP="00C74CB9">
      <w:pPr>
        <w:spacing w:before="0" w:after="0" w:line="240" w:lineRule="auto"/>
      </w:pPr>
      <w:r>
        <w:separator/>
      </w:r>
    </w:p>
  </w:endnote>
  <w:endnote w:type="continuationSeparator" w:id="0">
    <w:p w14:paraId="0B20B381" w14:textId="77777777" w:rsidR="00476018" w:rsidRDefault="00476018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39279"/>
      <w:docPartObj>
        <w:docPartGallery w:val="Page Numbers (Bottom of Page)"/>
        <w:docPartUnique/>
      </w:docPartObj>
    </w:sdtPr>
    <w:sdtEndPr/>
    <w:sdtContent>
      <w:p w14:paraId="29267852" w14:textId="77777777" w:rsidR="00F74946" w:rsidRDefault="00F74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E2BCC1" w14:textId="77777777" w:rsidR="00F74946" w:rsidRDefault="00F74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E3EE" w14:textId="77777777" w:rsidR="00476018" w:rsidRDefault="00476018" w:rsidP="00C74CB9">
      <w:pPr>
        <w:spacing w:before="0" w:after="0" w:line="240" w:lineRule="auto"/>
      </w:pPr>
      <w:r>
        <w:separator/>
      </w:r>
    </w:p>
  </w:footnote>
  <w:footnote w:type="continuationSeparator" w:id="0">
    <w:p w14:paraId="2BEAA695" w14:textId="77777777" w:rsidR="00476018" w:rsidRDefault="00476018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5167" w14:textId="77777777" w:rsidR="00C74CB9" w:rsidRDefault="00C74CB9" w:rsidP="00C74CB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5C60CA" wp14:editId="05F9E2AE">
          <wp:simplePos x="0" y="0"/>
          <wp:positionH relativeFrom="column">
            <wp:posOffset>936625</wp:posOffset>
          </wp:positionH>
          <wp:positionV relativeFrom="paragraph">
            <wp:posOffset>-235585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83C04D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EE2B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819EE"/>
    <w:multiLevelType w:val="hybridMultilevel"/>
    <w:tmpl w:val="F00C88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026CE3"/>
    <w:multiLevelType w:val="hybridMultilevel"/>
    <w:tmpl w:val="004A7F00"/>
    <w:lvl w:ilvl="0" w:tplc="847061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BC4FC8"/>
    <w:multiLevelType w:val="hybridMultilevel"/>
    <w:tmpl w:val="E530FE1E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099C4610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A4E0924"/>
    <w:multiLevelType w:val="hybridMultilevel"/>
    <w:tmpl w:val="7C8C6ED4"/>
    <w:lvl w:ilvl="0" w:tplc="300CCC24">
      <w:start w:val="1"/>
      <w:numFmt w:val="decimal"/>
      <w:lvlText w:val="%1."/>
      <w:lvlJc w:val="left"/>
      <w:pPr>
        <w:ind w:left="524" w:hanging="420"/>
      </w:pPr>
      <w:rPr>
        <w:rFonts w:ascii="Calibri" w:eastAsia="Times New Roman" w:hAnsi="Calibri" w:cs="Calibri" w:hint="default"/>
        <w:w w:val="103"/>
        <w:sz w:val="22"/>
        <w:szCs w:val="22"/>
      </w:rPr>
    </w:lvl>
    <w:lvl w:ilvl="1" w:tplc="8D9077A4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A60E63E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65FCF724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B146413C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2B3ACA42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0234D1BA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7C8EC146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32AA2C38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11" w15:restartNumberingAfterBreak="0">
    <w:nsid w:val="0D4D00B4"/>
    <w:multiLevelType w:val="hybridMultilevel"/>
    <w:tmpl w:val="4A5AF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F81A7B"/>
    <w:multiLevelType w:val="hybridMultilevel"/>
    <w:tmpl w:val="0EBEF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6405C24"/>
    <w:multiLevelType w:val="hybridMultilevel"/>
    <w:tmpl w:val="1916C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B3060"/>
    <w:multiLevelType w:val="hybridMultilevel"/>
    <w:tmpl w:val="067AF5C2"/>
    <w:lvl w:ilvl="0" w:tplc="C1123FB2">
      <w:start w:val="1"/>
      <w:numFmt w:val="decimal"/>
      <w:lvlText w:val="%1."/>
      <w:lvlJc w:val="left"/>
      <w:pPr>
        <w:ind w:left="500" w:hanging="383"/>
      </w:pPr>
      <w:rPr>
        <w:rFonts w:hint="default"/>
        <w:w w:val="101"/>
      </w:rPr>
    </w:lvl>
    <w:lvl w:ilvl="1" w:tplc="F970ECEE">
      <w:numFmt w:val="bullet"/>
      <w:lvlText w:val="•"/>
      <w:lvlJc w:val="left"/>
      <w:pPr>
        <w:ind w:left="1362" w:hanging="383"/>
      </w:pPr>
      <w:rPr>
        <w:rFonts w:hint="default"/>
      </w:rPr>
    </w:lvl>
    <w:lvl w:ilvl="2" w:tplc="25164078">
      <w:numFmt w:val="bullet"/>
      <w:lvlText w:val="•"/>
      <w:lvlJc w:val="left"/>
      <w:pPr>
        <w:ind w:left="2224" w:hanging="383"/>
      </w:pPr>
      <w:rPr>
        <w:rFonts w:hint="default"/>
      </w:rPr>
    </w:lvl>
    <w:lvl w:ilvl="3" w:tplc="8CE01612">
      <w:numFmt w:val="bullet"/>
      <w:lvlText w:val="•"/>
      <w:lvlJc w:val="left"/>
      <w:pPr>
        <w:ind w:left="3086" w:hanging="383"/>
      </w:pPr>
      <w:rPr>
        <w:rFonts w:hint="default"/>
      </w:rPr>
    </w:lvl>
    <w:lvl w:ilvl="4" w:tplc="1A361088">
      <w:numFmt w:val="bullet"/>
      <w:lvlText w:val="•"/>
      <w:lvlJc w:val="left"/>
      <w:pPr>
        <w:ind w:left="3948" w:hanging="383"/>
      </w:pPr>
      <w:rPr>
        <w:rFonts w:hint="default"/>
      </w:rPr>
    </w:lvl>
    <w:lvl w:ilvl="5" w:tplc="97702D56">
      <w:numFmt w:val="bullet"/>
      <w:lvlText w:val="•"/>
      <w:lvlJc w:val="left"/>
      <w:pPr>
        <w:ind w:left="4810" w:hanging="383"/>
      </w:pPr>
      <w:rPr>
        <w:rFonts w:hint="default"/>
      </w:rPr>
    </w:lvl>
    <w:lvl w:ilvl="6" w:tplc="A274AAC0">
      <w:numFmt w:val="bullet"/>
      <w:lvlText w:val="•"/>
      <w:lvlJc w:val="left"/>
      <w:pPr>
        <w:ind w:left="5672" w:hanging="383"/>
      </w:pPr>
      <w:rPr>
        <w:rFonts w:hint="default"/>
      </w:rPr>
    </w:lvl>
    <w:lvl w:ilvl="7" w:tplc="209ED182">
      <w:numFmt w:val="bullet"/>
      <w:lvlText w:val="•"/>
      <w:lvlJc w:val="left"/>
      <w:pPr>
        <w:ind w:left="6534" w:hanging="383"/>
      </w:pPr>
      <w:rPr>
        <w:rFonts w:hint="default"/>
      </w:rPr>
    </w:lvl>
    <w:lvl w:ilvl="8" w:tplc="FA669C36">
      <w:numFmt w:val="bullet"/>
      <w:lvlText w:val="•"/>
      <w:lvlJc w:val="left"/>
      <w:pPr>
        <w:ind w:left="7396" w:hanging="383"/>
      </w:pPr>
      <w:rPr>
        <w:rFonts w:hint="default"/>
      </w:rPr>
    </w:lvl>
  </w:abstractNum>
  <w:abstractNum w:abstractNumId="16" w15:restartNumberingAfterBreak="0">
    <w:nsid w:val="21587503"/>
    <w:multiLevelType w:val="hybridMultilevel"/>
    <w:tmpl w:val="13D67D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065B7"/>
    <w:multiLevelType w:val="hybridMultilevel"/>
    <w:tmpl w:val="D200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620B1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7077C51"/>
    <w:multiLevelType w:val="hybridMultilevel"/>
    <w:tmpl w:val="1D128E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50659D"/>
    <w:multiLevelType w:val="hybridMultilevel"/>
    <w:tmpl w:val="E506D9EA"/>
    <w:lvl w:ilvl="0" w:tplc="04150011">
      <w:start w:val="1"/>
      <w:numFmt w:val="decimal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1" w15:restartNumberingAfterBreak="0">
    <w:nsid w:val="27A75907"/>
    <w:multiLevelType w:val="hybridMultilevel"/>
    <w:tmpl w:val="E5DCC984"/>
    <w:lvl w:ilvl="0" w:tplc="567C3E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587264"/>
    <w:multiLevelType w:val="hybridMultilevel"/>
    <w:tmpl w:val="DE32E84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53B37"/>
    <w:multiLevelType w:val="hybridMultilevel"/>
    <w:tmpl w:val="F808E448"/>
    <w:lvl w:ilvl="0" w:tplc="04150017">
      <w:start w:val="1"/>
      <w:numFmt w:val="lowerLetter"/>
      <w:lvlText w:val="%1)"/>
      <w:lvlJc w:val="left"/>
      <w:pPr>
        <w:ind w:left="1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4" w15:restartNumberingAfterBreak="0">
    <w:nsid w:val="34AF6310"/>
    <w:multiLevelType w:val="hybridMultilevel"/>
    <w:tmpl w:val="3AC88A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E1BDB"/>
    <w:multiLevelType w:val="hybridMultilevel"/>
    <w:tmpl w:val="F2CE7AE0"/>
    <w:lvl w:ilvl="0" w:tplc="49802A4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43161"/>
    <w:multiLevelType w:val="hybridMultilevel"/>
    <w:tmpl w:val="26DC30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21989"/>
    <w:multiLevelType w:val="hybridMultilevel"/>
    <w:tmpl w:val="A08E1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D04CC7"/>
    <w:multiLevelType w:val="hybridMultilevel"/>
    <w:tmpl w:val="6B3A0876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8B23F3"/>
    <w:multiLevelType w:val="hybridMultilevel"/>
    <w:tmpl w:val="4E546574"/>
    <w:lvl w:ilvl="0" w:tplc="710C3B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49C96DD1"/>
    <w:multiLevelType w:val="hybridMultilevel"/>
    <w:tmpl w:val="3C5C0C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34" w15:restartNumberingAfterBreak="0">
    <w:nsid w:val="55C47626"/>
    <w:multiLevelType w:val="hybridMultilevel"/>
    <w:tmpl w:val="F580C4EA"/>
    <w:lvl w:ilvl="0" w:tplc="013A7A1E">
      <w:start w:val="1"/>
      <w:numFmt w:val="decimal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559" w:hanging="429"/>
      </w:pPr>
      <w:rPr>
        <w:rFonts w:hint="default"/>
        <w:b w:val="0"/>
        <w:w w:val="106"/>
      </w:rPr>
    </w:lvl>
    <w:lvl w:ilvl="1" w:tplc="8CD2D294">
      <w:numFmt w:val="bullet"/>
      <w:lvlText w:val="•"/>
      <w:lvlJc w:val="left"/>
      <w:pPr>
        <w:ind w:left="1416" w:hanging="429"/>
      </w:pPr>
      <w:rPr>
        <w:rFonts w:hint="default"/>
      </w:rPr>
    </w:lvl>
    <w:lvl w:ilvl="2" w:tplc="32C059C6">
      <w:numFmt w:val="bullet"/>
      <w:lvlText w:val="•"/>
      <w:lvlJc w:val="left"/>
      <w:pPr>
        <w:ind w:left="2272" w:hanging="429"/>
      </w:pPr>
      <w:rPr>
        <w:rFonts w:hint="default"/>
      </w:rPr>
    </w:lvl>
    <w:lvl w:ilvl="3" w:tplc="796CB2E6">
      <w:numFmt w:val="bullet"/>
      <w:lvlText w:val="•"/>
      <w:lvlJc w:val="left"/>
      <w:pPr>
        <w:ind w:left="3128" w:hanging="429"/>
      </w:pPr>
      <w:rPr>
        <w:rFonts w:hint="default"/>
      </w:rPr>
    </w:lvl>
    <w:lvl w:ilvl="4" w:tplc="90384714">
      <w:numFmt w:val="bullet"/>
      <w:lvlText w:val="•"/>
      <w:lvlJc w:val="left"/>
      <w:pPr>
        <w:ind w:left="3984" w:hanging="429"/>
      </w:pPr>
      <w:rPr>
        <w:rFonts w:hint="default"/>
      </w:rPr>
    </w:lvl>
    <w:lvl w:ilvl="5" w:tplc="35E8775E">
      <w:numFmt w:val="bullet"/>
      <w:lvlText w:val="•"/>
      <w:lvlJc w:val="left"/>
      <w:pPr>
        <w:ind w:left="4840" w:hanging="429"/>
      </w:pPr>
      <w:rPr>
        <w:rFonts w:hint="default"/>
      </w:rPr>
    </w:lvl>
    <w:lvl w:ilvl="6" w:tplc="DEE48948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2C0E9D2E">
      <w:numFmt w:val="bullet"/>
      <w:lvlText w:val="•"/>
      <w:lvlJc w:val="left"/>
      <w:pPr>
        <w:ind w:left="6552" w:hanging="429"/>
      </w:pPr>
      <w:rPr>
        <w:rFonts w:hint="default"/>
      </w:rPr>
    </w:lvl>
    <w:lvl w:ilvl="8" w:tplc="5388D8DC">
      <w:numFmt w:val="bullet"/>
      <w:lvlText w:val="•"/>
      <w:lvlJc w:val="left"/>
      <w:pPr>
        <w:ind w:left="7408" w:hanging="429"/>
      </w:pPr>
      <w:rPr>
        <w:rFonts w:hint="default"/>
      </w:rPr>
    </w:lvl>
  </w:abstractNum>
  <w:abstractNum w:abstractNumId="36" w15:restartNumberingAfterBreak="0">
    <w:nsid w:val="595B3DDC"/>
    <w:multiLevelType w:val="multilevel"/>
    <w:tmpl w:val="580E73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4931FE6"/>
    <w:multiLevelType w:val="hybridMultilevel"/>
    <w:tmpl w:val="533A3EF4"/>
    <w:lvl w:ilvl="0" w:tplc="6172B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8707C5"/>
    <w:multiLevelType w:val="hybridMultilevel"/>
    <w:tmpl w:val="2B7CB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2574"/>
    <w:multiLevelType w:val="hybridMultilevel"/>
    <w:tmpl w:val="345A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4448ED"/>
    <w:multiLevelType w:val="hybridMultilevel"/>
    <w:tmpl w:val="044AF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F42D5"/>
    <w:multiLevelType w:val="hybridMultilevel"/>
    <w:tmpl w:val="F4CA9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4BD4"/>
    <w:multiLevelType w:val="hybridMultilevel"/>
    <w:tmpl w:val="E04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23"/>
  </w:num>
  <w:num w:numId="8">
    <w:abstractNumId w:val="3"/>
  </w:num>
  <w:num w:numId="9">
    <w:abstractNumId w:val="12"/>
  </w:num>
  <w:num w:numId="10">
    <w:abstractNumId w:val="34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5"/>
  </w:num>
  <w:num w:numId="15">
    <w:abstractNumId w:val="20"/>
  </w:num>
  <w:num w:numId="16">
    <w:abstractNumId w:val="43"/>
  </w:num>
  <w:num w:numId="17">
    <w:abstractNumId w:val="26"/>
  </w:num>
  <w:num w:numId="18">
    <w:abstractNumId w:val="14"/>
  </w:num>
  <w:num w:numId="19">
    <w:abstractNumId w:val="27"/>
  </w:num>
  <w:num w:numId="20">
    <w:abstractNumId w:val="4"/>
  </w:num>
  <w:num w:numId="21">
    <w:abstractNumId w:val="18"/>
  </w:num>
  <w:num w:numId="22">
    <w:abstractNumId w:val="40"/>
  </w:num>
  <w:num w:numId="23">
    <w:abstractNumId w:val="2"/>
  </w:num>
  <w:num w:numId="24">
    <w:abstractNumId w:val="41"/>
  </w:num>
  <w:num w:numId="25">
    <w:abstractNumId w:val="25"/>
  </w:num>
  <w:num w:numId="26">
    <w:abstractNumId w:val="22"/>
  </w:num>
  <w:num w:numId="27">
    <w:abstractNumId w:val="16"/>
  </w:num>
  <w:num w:numId="28">
    <w:abstractNumId w:val="24"/>
  </w:num>
  <w:num w:numId="29">
    <w:abstractNumId w:val="31"/>
  </w:num>
  <w:num w:numId="30">
    <w:abstractNumId w:val="30"/>
  </w:num>
  <w:num w:numId="31">
    <w:abstractNumId w:val="39"/>
  </w:num>
  <w:num w:numId="32">
    <w:abstractNumId w:val="42"/>
  </w:num>
  <w:num w:numId="33">
    <w:abstractNumId w:val="35"/>
  </w:num>
  <w:num w:numId="34">
    <w:abstractNumId w:val="15"/>
  </w:num>
  <w:num w:numId="35">
    <w:abstractNumId w:val="1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37"/>
  </w:num>
  <w:num w:numId="40">
    <w:abstractNumId w:val="19"/>
  </w:num>
  <w:num w:numId="41">
    <w:abstractNumId w:val="36"/>
  </w:num>
  <w:num w:numId="42">
    <w:abstractNumId w:val="28"/>
  </w:num>
  <w:num w:numId="43">
    <w:abstractNumId w:val="11"/>
  </w:num>
  <w:num w:numId="4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B9"/>
    <w:rsid w:val="00013F88"/>
    <w:rsid w:val="00092C7A"/>
    <w:rsid w:val="000C5F4A"/>
    <w:rsid w:val="00110FCE"/>
    <w:rsid w:val="00112758"/>
    <w:rsid w:val="00121F99"/>
    <w:rsid w:val="00144058"/>
    <w:rsid w:val="0015449E"/>
    <w:rsid w:val="00167FD4"/>
    <w:rsid w:val="001A06F1"/>
    <w:rsid w:val="001D56D6"/>
    <w:rsid w:val="001E5E0C"/>
    <w:rsid w:val="001F6175"/>
    <w:rsid w:val="00212B4A"/>
    <w:rsid w:val="00232DC2"/>
    <w:rsid w:val="00275088"/>
    <w:rsid w:val="0028682E"/>
    <w:rsid w:val="002E06B3"/>
    <w:rsid w:val="002E3181"/>
    <w:rsid w:val="003252DE"/>
    <w:rsid w:val="00364BEA"/>
    <w:rsid w:val="003660E3"/>
    <w:rsid w:val="003C20D0"/>
    <w:rsid w:val="003C45D6"/>
    <w:rsid w:val="003D66D3"/>
    <w:rsid w:val="003D75B7"/>
    <w:rsid w:val="00476018"/>
    <w:rsid w:val="00511523"/>
    <w:rsid w:val="00523795"/>
    <w:rsid w:val="00524F8E"/>
    <w:rsid w:val="005267C5"/>
    <w:rsid w:val="0054341E"/>
    <w:rsid w:val="005454CD"/>
    <w:rsid w:val="00574CC9"/>
    <w:rsid w:val="00587B4C"/>
    <w:rsid w:val="005C50D6"/>
    <w:rsid w:val="005E4D8F"/>
    <w:rsid w:val="005F0CB0"/>
    <w:rsid w:val="006112AD"/>
    <w:rsid w:val="00615F55"/>
    <w:rsid w:val="00635350"/>
    <w:rsid w:val="00663FB3"/>
    <w:rsid w:val="006C63AA"/>
    <w:rsid w:val="006D417E"/>
    <w:rsid w:val="006E7DE2"/>
    <w:rsid w:val="00735905"/>
    <w:rsid w:val="00737F67"/>
    <w:rsid w:val="00764DD9"/>
    <w:rsid w:val="00765C9C"/>
    <w:rsid w:val="00773DBF"/>
    <w:rsid w:val="007D2A92"/>
    <w:rsid w:val="007E30A8"/>
    <w:rsid w:val="007E5A5C"/>
    <w:rsid w:val="008341C8"/>
    <w:rsid w:val="00884BB1"/>
    <w:rsid w:val="00892DE2"/>
    <w:rsid w:val="00893D7C"/>
    <w:rsid w:val="008A475F"/>
    <w:rsid w:val="008E5237"/>
    <w:rsid w:val="008F4C42"/>
    <w:rsid w:val="00955A1B"/>
    <w:rsid w:val="00970DD1"/>
    <w:rsid w:val="00982C30"/>
    <w:rsid w:val="0099358E"/>
    <w:rsid w:val="009A00C9"/>
    <w:rsid w:val="009C76BB"/>
    <w:rsid w:val="00A001DB"/>
    <w:rsid w:val="00A048DE"/>
    <w:rsid w:val="00AB14E5"/>
    <w:rsid w:val="00AB6C6F"/>
    <w:rsid w:val="00AC1C8B"/>
    <w:rsid w:val="00AC3B84"/>
    <w:rsid w:val="00AD3A78"/>
    <w:rsid w:val="00B07D32"/>
    <w:rsid w:val="00B11494"/>
    <w:rsid w:val="00B3222D"/>
    <w:rsid w:val="00B46A54"/>
    <w:rsid w:val="00B46D8B"/>
    <w:rsid w:val="00B53354"/>
    <w:rsid w:val="00B57B2C"/>
    <w:rsid w:val="00B726D9"/>
    <w:rsid w:val="00B91CD5"/>
    <w:rsid w:val="00BC5EF4"/>
    <w:rsid w:val="00C25185"/>
    <w:rsid w:val="00C7091B"/>
    <w:rsid w:val="00C74CB9"/>
    <w:rsid w:val="00CA175D"/>
    <w:rsid w:val="00CD0C5A"/>
    <w:rsid w:val="00D02C8A"/>
    <w:rsid w:val="00D15E96"/>
    <w:rsid w:val="00D81919"/>
    <w:rsid w:val="00D86F98"/>
    <w:rsid w:val="00D97245"/>
    <w:rsid w:val="00DF136A"/>
    <w:rsid w:val="00E552FE"/>
    <w:rsid w:val="00E8235A"/>
    <w:rsid w:val="00EA666D"/>
    <w:rsid w:val="00EC4A05"/>
    <w:rsid w:val="00ED3F37"/>
    <w:rsid w:val="00EE4107"/>
    <w:rsid w:val="00F15C7B"/>
    <w:rsid w:val="00F62E84"/>
    <w:rsid w:val="00F65B35"/>
    <w:rsid w:val="00F65D83"/>
    <w:rsid w:val="00F70F7B"/>
    <w:rsid w:val="00F73B1C"/>
    <w:rsid w:val="00F74946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9C6D"/>
  <w15:docId w15:val="{0CAECEAA-13B9-4375-837E-AF4B384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4CB9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uiPriority w:val="99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112AD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2DE2"/>
    <w:pPr>
      <w:spacing w:before="0" w:after="0" w:line="240" w:lineRule="auto"/>
      <w:jc w:val="left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2D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DE2"/>
    <w:rPr>
      <w:color w:val="0000FF"/>
      <w:u w:val="single"/>
    </w:rPr>
  </w:style>
  <w:style w:type="paragraph" w:customStyle="1" w:styleId="SIWZ">
    <w:name w:val="SIWZ"/>
    <w:basedOn w:val="Normalny"/>
    <w:link w:val="SIWZZnak"/>
    <w:qFormat/>
    <w:rsid w:val="00892DE2"/>
    <w:pPr>
      <w:spacing w:before="0" w:after="0" w:line="240" w:lineRule="auto"/>
      <w:jc w:val="left"/>
    </w:pPr>
    <w:rPr>
      <w:rFonts w:ascii="Cambria" w:hAnsi="Cambria" w:cs="Times New Roman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892DE2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892DE2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892D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74946"/>
    <w:pPr>
      <w:spacing w:before="0" w:after="0" w:line="240" w:lineRule="auto"/>
      <w:jc w:val="center"/>
    </w:pPr>
    <w:rPr>
      <w:rFonts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74946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customStyle="1" w:styleId="tytu0">
    <w:name w:val="tytuł"/>
    <w:basedOn w:val="Normalny"/>
    <w:rsid w:val="00F74946"/>
    <w:pPr>
      <w:keepNext/>
      <w:suppressLineNumbers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275088"/>
    <w:pPr>
      <w:suppressAutoHyphens/>
      <w:spacing w:before="0" w:after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C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C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E30A8"/>
  </w:style>
  <w:style w:type="paragraph" w:customStyle="1" w:styleId="Nagwek10">
    <w:name w:val="Nagłówek1"/>
    <w:basedOn w:val="Normalny"/>
    <w:next w:val="Tekstpodstawowy"/>
    <w:rsid w:val="007E30A8"/>
    <w:pPr>
      <w:keepNext/>
      <w:widowControl w:val="0"/>
      <w:suppressAutoHyphens/>
      <w:spacing w:before="240" w:line="240" w:lineRule="auto"/>
      <w:jc w:val="left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E30A8"/>
    <w:pPr>
      <w:widowControl w:val="0"/>
      <w:suppressAutoHyphens/>
      <w:spacing w:before="0"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30A8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semiHidden/>
    <w:rsid w:val="007E30A8"/>
    <w:rPr>
      <w:rFonts w:cs="Tahoma"/>
    </w:rPr>
  </w:style>
  <w:style w:type="paragraph" w:customStyle="1" w:styleId="Podpis1">
    <w:name w:val="Podpis1"/>
    <w:basedOn w:val="Normalny"/>
    <w:rsid w:val="007E30A8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rsid w:val="007E30A8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p17">
    <w:name w:val="p17"/>
    <w:basedOn w:val="Normalny"/>
    <w:rsid w:val="007E30A8"/>
    <w:pPr>
      <w:widowControl w:val="0"/>
      <w:tabs>
        <w:tab w:val="left" w:pos="280"/>
        <w:tab w:val="left" w:pos="660"/>
      </w:tabs>
      <w:spacing w:before="0" w:after="0" w:line="280" w:lineRule="atLeast"/>
      <w:ind w:left="720" w:hanging="432"/>
      <w:jc w:val="left"/>
    </w:pPr>
    <w:rPr>
      <w:rFonts w:ascii="Times New Roman" w:hAnsi="Times New Roman" w:cs="Times New Roman"/>
      <w:snapToGrid w:val="0"/>
      <w:sz w:val="24"/>
      <w:lang w:eastAsia="pl-PL"/>
    </w:rPr>
  </w:style>
  <w:style w:type="character" w:styleId="Odwoaniedokomentarza">
    <w:name w:val="annotation reference"/>
    <w:uiPriority w:val="99"/>
    <w:semiHidden/>
    <w:unhideWhenUsed/>
    <w:rsid w:val="007E3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A8"/>
    <w:pPr>
      <w:widowControl w:val="0"/>
      <w:suppressAutoHyphens/>
      <w:spacing w:before="0" w:after="0" w:line="240" w:lineRule="auto"/>
      <w:jc w:val="left"/>
    </w:pPr>
    <w:rPr>
      <w:rFonts w:ascii="Times New Roman" w:eastAsia="Lucida Sans Unicode" w:hAnsi="Times New Roman"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A8"/>
    <w:rPr>
      <w:rFonts w:ascii="Times New Roman" w:eastAsia="Lucida Sans Unicode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A8"/>
    <w:rPr>
      <w:rFonts w:ascii="Times New Roman" w:eastAsia="Lucida Sans Unicode" w:hAnsi="Times New Roman" w:cs="Times New Roman"/>
      <w:b/>
      <w:bCs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7E30A8"/>
    <w:rPr>
      <w:rFonts w:ascii="Arial" w:eastAsia="Times New Roman" w:hAnsi="Arial" w:cs="Verdana"/>
      <w:sz w:val="20"/>
      <w:szCs w:val="20"/>
    </w:rPr>
  </w:style>
  <w:style w:type="paragraph" w:styleId="Poprawka">
    <w:name w:val="Revision"/>
    <w:hidden/>
    <w:uiPriority w:val="99"/>
    <w:semiHidden/>
    <w:rsid w:val="007E30A8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E30A8"/>
    <w:pPr>
      <w:spacing w:line="240" w:lineRule="auto"/>
      <w:ind w:left="720"/>
      <w:contextualSpacing/>
    </w:pPr>
    <w:rPr>
      <w:rFonts w:ascii="Palatino Linotype" w:eastAsia="Calibri" w:hAnsi="Palatino Linotype" w:cs="Times New Roman"/>
      <w:lang w:eastAsia="pl-PL"/>
    </w:rPr>
  </w:style>
  <w:style w:type="paragraph" w:customStyle="1" w:styleId="BodyText31">
    <w:name w:val="Body Text 31"/>
    <w:basedOn w:val="Normalny"/>
    <w:uiPriority w:val="99"/>
    <w:rsid w:val="007E30A8"/>
    <w:pPr>
      <w:widowControl w:val="0"/>
      <w:tabs>
        <w:tab w:val="left" w:pos="426"/>
        <w:tab w:val="left" w:pos="709"/>
      </w:tabs>
      <w:spacing w:before="0" w:after="0" w:line="240" w:lineRule="auto"/>
      <w:jc w:val="left"/>
    </w:pPr>
    <w:rPr>
      <w:rFonts w:ascii="Times New Roman" w:eastAsia="Calibri" w:hAnsi="Times New Roman" w:cs="Times New Roman"/>
      <w:sz w:val="24"/>
      <w:lang w:eastAsia="pl-PL"/>
    </w:rPr>
  </w:style>
  <w:style w:type="paragraph" w:customStyle="1" w:styleId="tyt">
    <w:name w:val="tyt"/>
    <w:basedOn w:val="Normalny"/>
    <w:qFormat/>
    <w:rsid w:val="007E30A8"/>
    <w:pPr>
      <w:keepNext/>
      <w:suppressAutoHyphens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7E30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7E30A8"/>
    <w:pPr>
      <w:suppressAutoHyphens/>
      <w:spacing w:before="0"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customStyle="1" w:styleId="Nagwek52">
    <w:name w:val="Nagłówek 52"/>
    <w:basedOn w:val="Normalny"/>
    <w:uiPriority w:val="1"/>
    <w:qFormat/>
    <w:rsid w:val="007E30A8"/>
    <w:pPr>
      <w:widowControl w:val="0"/>
      <w:autoSpaceDE w:val="0"/>
      <w:autoSpaceDN w:val="0"/>
      <w:spacing w:before="0" w:after="0" w:line="240" w:lineRule="auto"/>
      <w:jc w:val="left"/>
      <w:outlineLvl w:val="5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Nagwek72">
    <w:name w:val="Nagłówek 72"/>
    <w:basedOn w:val="Normalny"/>
    <w:uiPriority w:val="1"/>
    <w:qFormat/>
    <w:rsid w:val="007E30A8"/>
    <w:pPr>
      <w:widowControl w:val="0"/>
      <w:autoSpaceDE w:val="0"/>
      <w:autoSpaceDN w:val="0"/>
      <w:spacing w:before="0" w:after="0" w:line="240" w:lineRule="auto"/>
      <w:ind w:left="83"/>
      <w:jc w:val="center"/>
      <w:outlineLvl w:val="7"/>
    </w:pPr>
    <w:rPr>
      <w:rFonts w:ascii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0A8"/>
    <w:pPr>
      <w:widowControl w:val="0"/>
      <w:suppressAutoHyphens/>
      <w:spacing w:before="0" w:line="48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0A8"/>
    <w:rPr>
      <w:rFonts w:ascii="Times New Roman" w:eastAsia="Lucida Sans Unicode" w:hAnsi="Times New Roman" w:cs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E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E94B-DA75-4FA9-9A0F-48360A6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3390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Ciesielska</cp:lastModifiedBy>
  <cp:revision>7</cp:revision>
  <cp:lastPrinted>2019-08-01T11:45:00Z</cp:lastPrinted>
  <dcterms:created xsi:type="dcterms:W3CDTF">2019-10-01T09:00:00Z</dcterms:created>
  <dcterms:modified xsi:type="dcterms:W3CDTF">2019-10-02T09:38:00Z</dcterms:modified>
</cp:coreProperties>
</file>